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EF" w:rsidRPr="009D17BF" w:rsidRDefault="00E425A8" w:rsidP="009D17BF">
      <w:pPr>
        <w:pStyle w:val="Bezodstpw"/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73EF" w:rsidRPr="009D17BF">
        <w:rPr>
          <w:rFonts w:ascii="Arial" w:hAnsi="Arial" w:cs="Arial"/>
          <w:b/>
          <w:spacing w:val="20"/>
          <w:sz w:val="28"/>
          <w:szCs w:val="28"/>
        </w:rPr>
        <w:t>Regulamin Wynagradzania Pracowników</w:t>
      </w:r>
    </w:p>
    <w:p w:rsidR="007573EF" w:rsidRPr="009D17BF" w:rsidRDefault="007573EF" w:rsidP="009D17BF">
      <w:pPr>
        <w:pStyle w:val="Bezodstpw"/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9D17BF">
        <w:rPr>
          <w:rFonts w:ascii="Arial" w:hAnsi="Arial" w:cs="Arial"/>
          <w:b/>
          <w:spacing w:val="20"/>
          <w:sz w:val="28"/>
          <w:szCs w:val="28"/>
        </w:rPr>
        <w:t>Miejskiego Ośrodka Sportu i Rekreacji</w:t>
      </w:r>
      <w:r w:rsidRPr="009D17BF">
        <w:rPr>
          <w:rFonts w:ascii="Arial" w:hAnsi="Arial" w:cs="Arial"/>
          <w:b/>
          <w:spacing w:val="20"/>
          <w:sz w:val="28"/>
          <w:szCs w:val="28"/>
        </w:rPr>
        <w:br/>
        <w:t>w Sandomierzu</w:t>
      </w:r>
    </w:p>
    <w:p w:rsidR="007573EF" w:rsidRPr="009D17BF" w:rsidRDefault="007573EF" w:rsidP="009D17BF">
      <w:pPr>
        <w:pStyle w:val="FR1"/>
        <w:spacing w:line="360" w:lineRule="auto"/>
        <w:ind w:left="0"/>
        <w:jc w:val="left"/>
        <w:rPr>
          <w:spacing w:val="20"/>
          <w:sz w:val="28"/>
          <w:szCs w:val="28"/>
        </w:rPr>
      </w:pPr>
    </w:p>
    <w:p w:rsidR="006255A5" w:rsidRPr="009D17BF" w:rsidRDefault="007573EF" w:rsidP="009D17BF">
      <w:pPr>
        <w:spacing w:line="360" w:lineRule="auto"/>
        <w:ind w:firstLine="720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Na podstawie ustawy z dnia 26 czerwca 1974 r. Kodeks Pracy (</w:t>
      </w:r>
      <w:r w:rsidR="007A27DC" w:rsidRPr="009D17BF">
        <w:rPr>
          <w:rFonts w:ascii="Arial" w:hAnsi="Arial" w:cs="Arial"/>
          <w:bCs/>
          <w:spacing w:val="20"/>
          <w:sz w:val="28"/>
          <w:szCs w:val="28"/>
        </w:rPr>
        <w:t>t. j. Dz. U. z 2020</w:t>
      </w:r>
      <w:r w:rsidRPr="009D17BF">
        <w:rPr>
          <w:rFonts w:ascii="Arial" w:hAnsi="Arial" w:cs="Arial"/>
          <w:bCs/>
          <w:spacing w:val="20"/>
          <w:sz w:val="28"/>
          <w:szCs w:val="28"/>
        </w:rPr>
        <w:t xml:space="preserve"> r. poz. </w:t>
      </w:r>
      <w:r w:rsidR="007A27DC" w:rsidRPr="009D17BF">
        <w:rPr>
          <w:rFonts w:ascii="Arial" w:hAnsi="Arial" w:cs="Arial"/>
          <w:bCs/>
          <w:spacing w:val="20"/>
          <w:sz w:val="28"/>
          <w:szCs w:val="28"/>
        </w:rPr>
        <w:t>1320</w:t>
      </w:r>
      <w:r w:rsidRPr="009D17BF">
        <w:rPr>
          <w:rFonts w:ascii="Arial" w:hAnsi="Arial" w:cs="Arial"/>
          <w:bCs/>
          <w:spacing w:val="20"/>
          <w:sz w:val="28"/>
          <w:szCs w:val="28"/>
        </w:rPr>
        <w:t xml:space="preserve"> ze zm.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), Ustawy o pracownikach samorządowych z dnia 21 listopada 2008 roku  </w:t>
      </w:r>
      <w:r w:rsidR="0047094B" w:rsidRPr="009D17BF">
        <w:rPr>
          <w:rFonts w:ascii="Arial" w:hAnsi="Arial" w:cs="Arial"/>
          <w:spacing w:val="20"/>
          <w:sz w:val="28"/>
          <w:szCs w:val="28"/>
        </w:rPr>
        <w:br/>
      </w:r>
      <w:r w:rsidR="007A27DC" w:rsidRPr="009D17BF">
        <w:rPr>
          <w:rFonts w:ascii="Arial" w:hAnsi="Arial" w:cs="Arial"/>
          <w:iCs/>
          <w:spacing w:val="20"/>
          <w:sz w:val="28"/>
          <w:szCs w:val="28"/>
        </w:rPr>
        <w:t>(t. j. Dz. U. z 2019</w:t>
      </w:r>
      <w:r w:rsidRPr="009D17BF">
        <w:rPr>
          <w:rFonts w:ascii="Arial" w:hAnsi="Arial" w:cs="Arial"/>
          <w:iCs/>
          <w:spacing w:val="20"/>
          <w:sz w:val="28"/>
          <w:szCs w:val="28"/>
        </w:rPr>
        <w:t xml:space="preserve"> r., poz. </w:t>
      </w:r>
      <w:r w:rsidR="007A27DC" w:rsidRPr="009D17BF">
        <w:rPr>
          <w:rFonts w:ascii="Arial" w:hAnsi="Arial" w:cs="Arial"/>
          <w:iCs/>
          <w:spacing w:val="20"/>
          <w:sz w:val="28"/>
          <w:szCs w:val="28"/>
        </w:rPr>
        <w:t>1282</w:t>
      </w:r>
      <w:r w:rsidRPr="009D17BF">
        <w:rPr>
          <w:rFonts w:ascii="Arial" w:hAnsi="Arial" w:cs="Arial"/>
          <w:iCs/>
          <w:spacing w:val="20"/>
          <w:sz w:val="28"/>
          <w:szCs w:val="28"/>
        </w:rPr>
        <w:t>)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 oraz  Rozpor</w:t>
      </w:r>
      <w:r w:rsidR="007A27DC" w:rsidRPr="009D17BF">
        <w:rPr>
          <w:rFonts w:ascii="Arial" w:hAnsi="Arial" w:cs="Arial"/>
          <w:spacing w:val="20"/>
          <w:sz w:val="28"/>
          <w:szCs w:val="28"/>
        </w:rPr>
        <w:t>ządzenia Rady Ministrów z dnia 25 października 2021 roku</w:t>
      </w:r>
      <w:r w:rsidR="00F06176" w:rsidRPr="009D17BF">
        <w:rPr>
          <w:rFonts w:ascii="Arial" w:hAnsi="Arial" w:cs="Arial"/>
          <w:spacing w:val="20"/>
          <w:sz w:val="28"/>
          <w:szCs w:val="28"/>
        </w:rPr>
        <w:t xml:space="preserve"> </w:t>
      </w:r>
      <w:r w:rsidRPr="009D17BF">
        <w:rPr>
          <w:rFonts w:ascii="Arial" w:hAnsi="Arial" w:cs="Arial"/>
          <w:spacing w:val="20"/>
          <w:sz w:val="28"/>
          <w:szCs w:val="28"/>
        </w:rPr>
        <w:t>w sprawie wynagradzania p</w:t>
      </w:r>
      <w:r w:rsidR="007A27DC" w:rsidRPr="009D17BF">
        <w:rPr>
          <w:rFonts w:ascii="Arial" w:hAnsi="Arial" w:cs="Arial"/>
          <w:spacing w:val="20"/>
          <w:sz w:val="28"/>
          <w:szCs w:val="28"/>
        </w:rPr>
        <w:t xml:space="preserve">racowników samorządowych </w:t>
      </w:r>
      <w:r w:rsidR="007A27DC" w:rsidRPr="009D17BF">
        <w:rPr>
          <w:rFonts w:ascii="Arial" w:hAnsi="Arial" w:cs="Arial"/>
          <w:spacing w:val="20"/>
          <w:sz w:val="28"/>
          <w:szCs w:val="28"/>
        </w:rPr>
        <w:br/>
        <w:t>(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Dz. </w:t>
      </w:r>
      <w:r w:rsidR="007A27DC" w:rsidRPr="009D17BF">
        <w:rPr>
          <w:rFonts w:ascii="Arial" w:hAnsi="Arial" w:cs="Arial"/>
          <w:spacing w:val="20"/>
          <w:sz w:val="28"/>
          <w:szCs w:val="28"/>
        </w:rPr>
        <w:t>U. 2021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 poz. </w:t>
      </w:r>
      <w:r w:rsidR="007A27DC" w:rsidRPr="009D17BF">
        <w:rPr>
          <w:rFonts w:ascii="Arial" w:hAnsi="Arial" w:cs="Arial"/>
          <w:spacing w:val="20"/>
          <w:sz w:val="28"/>
          <w:szCs w:val="28"/>
        </w:rPr>
        <w:t xml:space="preserve">1960 </w:t>
      </w:r>
      <w:r w:rsidR="0012639C" w:rsidRPr="009D17BF">
        <w:rPr>
          <w:rFonts w:ascii="Arial" w:hAnsi="Arial" w:cs="Arial"/>
          <w:spacing w:val="20"/>
          <w:sz w:val="28"/>
          <w:szCs w:val="28"/>
        </w:rPr>
        <w:t>)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 zarządza się, co następuje:</w:t>
      </w:r>
    </w:p>
    <w:p w:rsidR="006255A5" w:rsidRPr="009D17BF" w:rsidRDefault="007573EF" w:rsidP="009D17BF">
      <w:pPr>
        <w:spacing w:line="360" w:lineRule="auto"/>
        <w:rPr>
          <w:rFonts w:ascii="Arial" w:hAnsi="Arial" w:cs="Arial"/>
          <w:b/>
          <w:bCs/>
          <w:spacing w:val="20"/>
          <w:sz w:val="28"/>
          <w:szCs w:val="28"/>
        </w:rPr>
      </w:pPr>
      <w:r w:rsidRPr="009D17BF">
        <w:rPr>
          <w:rFonts w:ascii="Arial" w:hAnsi="Arial" w:cs="Arial"/>
          <w:b/>
          <w:bCs/>
          <w:spacing w:val="20"/>
          <w:sz w:val="28"/>
          <w:szCs w:val="28"/>
        </w:rPr>
        <w:t>§ 1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Niniejszy regulamin, zwany dalej regulaminem wynagradzania, ustala zasady i warunki wynagradzania za pracę i przyznawania innych świadczeń wynikające ze stosunku pracy, pracowników zatrudnionych w Miejskim Ośrodku Sportu i Rekreacji w Sandomierzu.</w:t>
      </w:r>
    </w:p>
    <w:p w:rsidR="007573EF" w:rsidRPr="009D17BF" w:rsidRDefault="007573EF" w:rsidP="009D17BF">
      <w:pPr>
        <w:pStyle w:val="Tekstpodstawowy"/>
        <w:jc w:val="left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Ilekroć w Regulaminie jest mowa o:</w:t>
      </w:r>
    </w:p>
    <w:p w:rsidR="007573EF" w:rsidRPr="009D17BF" w:rsidRDefault="007573EF" w:rsidP="009D17BF">
      <w:pPr>
        <w:widowControl/>
        <w:numPr>
          <w:ilvl w:val="0"/>
          <w:numId w:val="12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rozporządzeniu p</w:t>
      </w:r>
      <w:r w:rsidR="00EC237A" w:rsidRPr="009D17BF">
        <w:rPr>
          <w:rFonts w:ascii="Arial" w:hAnsi="Arial" w:cs="Arial"/>
          <w:spacing w:val="20"/>
          <w:sz w:val="28"/>
          <w:szCs w:val="28"/>
        </w:rPr>
        <w:t>łacowym - rozumie się przez to R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ozporządzenie Rady </w:t>
      </w:r>
      <w:r w:rsidRPr="009D17BF">
        <w:rPr>
          <w:rFonts w:ascii="Arial" w:hAnsi="Arial" w:cs="Arial"/>
          <w:spacing w:val="20"/>
          <w:sz w:val="28"/>
          <w:szCs w:val="28"/>
        </w:rPr>
        <w:br/>
        <w:t xml:space="preserve">Ministrów z dnia </w:t>
      </w:r>
      <w:r w:rsidR="00EC237A" w:rsidRPr="009D17BF">
        <w:rPr>
          <w:rFonts w:ascii="Arial" w:hAnsi="Arial" w:cs="Arial"/>
          <w:spacing w:val="20"/>
          <w:sz w:val="28"/>
          <w:szCs w:val="28"/>
        </w:rPr>
        <w:t>25 października 2021 roku</w:t>
      </w:r>
      <w:r w:rsidR="00F8418A" w:rsidRPr="009D17BF">
        <w:rPr>
          <w:rFonts w:ascii="Arial" w:hAnsi="Arial" w:cs="Arial"/>
          <w:spacing w:val="20"/>
          <w:sz w:val="28"/>
          <w:szCs w:val="28"/>
        </w:rPr>
        <w:t xml:space="preserve">. </w:t>
      </w:r>
      <w:r w:rsidRPr="009D17BF">
        <w:rPr>
          <w:rFonts w:ascii="Arial" w:hAnsi="Arial" w:cs="Arial"/>
          <w:spacing w:val="20"/>
          <w:sz w:val="28"/>
          <w:szCs w:val="28"/>
        </w:rPr>
        <w:t>w sprawie zasad wynagradzania pracownikó</w:t>
      </w:r>
      <w:r w:rsidR="00EC237A" w:rsidRPr="009D17BF">
        <w:rPr>
          <w:rFonts w:ascii="Arial" w:hAnsi="Arial" w:cs="Arial"/>
          <w:spacing w:val="20"/>
          <w:sz w:val="28"/>
          <w:szCs w:val="28"/>
        </w:rPr>
        <w:t xml:space="preserve">w samorządowych </w:t>
      </w:r>
    </w:p>
    <w:p w:rsidR="007573EF" w:rsidRPr="009D17BF" w:rsidRDefault="007573EF" w:rsidP="009D17BF">
      <w:pPr>
        <w:widowControl/>
        <w:numPr>
          <w:ilvl w:val="0"/>
          <w:numId w:val="12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pracodawcy – rozumie się Miejski Ośrodek Sportu i Rekreacji w Sandomierzu, zwany</w:t>
      </w:r>
    </w:p>
    <w:p w:rsidR="007573EF" w:rsidRPr="009D17BF" w:rsidRDefault="007573EF" w:rsidP="009D17BF">
      <w:pPr>
        <w:widowControl/>
        <w:autoSpaceDE/>
        <w:autoSpaceDN/>
        <w:adjustRightInd/>
        <w:spacing w:before="0" w:line="360" w:lineRule="auto"/>
        <w:ind w:left="720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dalej także „ośrodkiem”, </w:t>
      </w:r>
    </w:p>
    <w:p w:rsidR="007573EF" w:rsidRPr="009D17BF" w:rsidRDefault="007573EF" w:rsidP="009D17BF">
      <w:pPr>
        <w:widowControl/>
        <w:numPr>
          <w:ilvl w:val="0"/>
          <w:numId w:val="12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lastRenderedPageBreak/>
        <w:t>pracownikach – rozumie się przez to wszystkie osoby zatrudnione w Miejskim Ośrodku Sportu i Rekreacji w Sandomierzu na podstawie umowy o pracę,</w:t>
      </w:r>
    </w:p>
    <w:p w:rsidR="009D17BF" w:rsidRDefault="007573EF" w:rsidP="009D17BF">
      <w:pPr>
        <w:widowControl/>
        <w:numPr>
          <w:ilvl w:val="0"/>
          <w:numId w:val="12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najniższym wynagrodzeniu zasadniczym – rozumie się przez to minimalną kwotę miesięcznego poziomu wynagrodzenia zasadniczego w I kategorii zaszeregowania określoną w rozporządzeniu w sprawie zasad wynagradzania.</w:t>
      </w:r>
    </w:p>
    <w:p w:rsidR="007573EF" w:rsidRPr="009D17BF" w:rsidRDefault="007573EF" w:rsidP="009D17BF">
      <w:pPr>
        <w:widowControl/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 xml:space="preserve">  § 2</w:t>
      </w:r>
    </w:p>
    <w:p w:rsidR="007573EF" w:rsidRPr="009D17BF" w:rsidRDefault="007573EF" w:rsidP="009D17BF">
      <w:pPr>
        <w:pStyle w:val="Tekstpodstawowy"/>
        <w:jc w:val="left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Postanowienia Regulaminu dotyczą wszystkich pracowników MOSiR bez względu na rodzaj wykonywanej pracy.</w:t>
      </w:r>
    </w:p>
    <w:p w:rsidR="007573EF" w:rsidRPr="009D17BF" w:rsidRDefault="007573EF" w:rsidP="009D17BF">
      <w:pPr>
        <w:pStyle w:val="FR1"/>
        <w:spacing w:line="360" w:lineRule="auto"/>
        <w:ind w:left="0"/>
        <w:jc w:val="left"/>
        <w:rPr>
          <w:color w:val="000000"/>
          <w:spacing w:val="20"/>
          <w:sz w:val="28"/>
          <w:szCs w:val="28"/>
        </w:rPr>
      </w:pPr>
      <w:r w:rsidRPr="009D17BF">
        <w:rPr>
          <w:color w:val="000000"/>
          <w:spacing w:val="20"/>
          <w:sz w:val="28"/>
          <w:szCs w:val="28"/>
        </w:rPr>
        <w:t xml:space="preserve"> §  3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Pracownikom MOSiR z tytułu zatrudnienia przysługuje:</w:t>
      </w:r>
    </w:p>
    <w:p w:rsidR="007573EF" w:rsidRPr="009D17BF" w:rsidRDefault="007573EF" w:rsidP="009D17BF">
      <w:pPr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wynagrodzenie zasadnicze, dodatek za wieloletnią pracę, nagroda jubileuszowa oraz jednorazowa odprawa pieniężna w związku z przejściem na emeryturę lub rentę </w:t>
      </w:r>
    </w:p>
    <w:p w:rsidR="007573EF" w:rsidRPr="009D17BF" w:rsidRDefault="007573EF" w:rsidP="009D17BF">
      <w:pPr>
        <w:widowControl/>
        <w:autoSpaceDE/>
        <w:autoSpaceDN/>
        <w:adjustRightInd/>
        <w:spacing w:before="0" w:line="360" w:lineRule="auto"/>
        <w:ind w:left="720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z tytułu niezdolności do pracy - na podstawie art. 36 ust. 2 ustawy o pracownikach </w:t>
      </w:r>
      <w:r w:rsidR="00EC237A" w:rsidRPr="009D17BF">
        <w:rPr>
          <w:rFonts w:ascii="Arial" w:hAnsi="Arial" w:cs="Arial"/>
          <w:spacing w:val="20"/>
          <w:sz w:val="28"/>
          <w:szCs w:val="28"/>
        </w:rPr>
        <w:t>samorządowych</w:t>
      </w:r>
      <w:r w:rsidR="00F25E94" w:rsidRPr="009D17BF">
        <w:rPr>
          <w:rFonts w:ascii="Arial" w:hAnsi="Arial" w:cs="Arial"/>
          <w:iCs/>
          <w:spacing w:val="20"/>
          <w:sz w:val="28"/>
          <w:szCs w:val="28"/>
        </w:rPr>
        <w:t>,</w:t>
      </w:r>
    </w:p>
    <w:p w:rsidR="007573EF" w:rsidRPr="009D17BF" w:rsidRDefault="007573EF" w:rsidP="009D17BF">
      <w:pPr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ind w:left="709" w:hanging="349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dodatek funkcyjny, specjalny oraz nagroda za szczególne osiągnięcia w pracy  zawodowej - na podstawie art. 36 ust. 4-6 ustawy  o pracownikach samorządowych   </w:t>
      </w:r>
      <w:r w:rsidR="00765212" w:rsidRPr="009D17BF">
        <w:rPr>
          <w:rFonts w:ascii="Arial" w:hAnsi="Arial" w:cs="Arial"/>
          <w:spacing w:val="20"/>
          <w:sz w:val="28"/>
          <w:szCs w:val="28"/>
        </w:rPr>
        <w:t xml:space="preserve">               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 oraz regulaminu wynagradzania, o ile zostanie przyznany/a przez pracodawcę, </w:t>
      </w:r>
    </w:p>
    <w:p w:rsidR="007573EF" w:rsidRPr="009D17BF" w:rsidRDefault="007573EF" w:rsidP="009D17BF">
      <w:pPr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ind w:left="709" w:hanging="349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dodatkowe wynagrodzenie roczne – na podstawie ustawy</w:t>
      </w:r>
      <w:r w:rsidR="00EC237A" w:rsidRPr="009D17BF">
        <w:rPr>
          <w:rFonts w:ascii="Arial" w:hAnsi="Arial" w:cs="Arial"/>
          <w:spacing w:val="20"/>
          <w:sz w:val="28"/>
          <w:szCs w:val="28"/>
        </w:rPr>
        <w:t xml:space="preserve"> z dnia 12 grudnia 1997 roku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 o dodatkowym wynagrodzeniu</w:t>
      </w:r>
      <w:r w:rsidR="004657C3" w:rsidRPr="009D17BF">
        <w:rPr>
          <w:rFonts w:ascii="Arial" w:hAnsi="Arial" w:cs="Arial"/>
          <w:spacing w:val="20"/>
          <w:sz w:val="28"/>
          <w:szCs w:val="28"/>
        </w:rPr>
        <w:t xml:space="preserve"> 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 rocznym</w:t>
      </w:r>
      <w:r w:rsidR="004657C3" w:rsidRPr="009D17BF">
        <w:rPr>
          <w:rFonts w:ascii="Arial" w:hAnsi="Arial" w:cs="Arial"/>
          <w:spacing w:val="20"/>
          <w:sz w:val="28"/>
          <w:szCs w:val="28"/>
        </w:rPr>
        <w:t xml:space="preserve"> 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 dla </w:t>
      </w:r>
      <w:r w:rsidR="004657C3" w:rsidRPr="009D17BF">
        <w:rPr>
          <w:rFonts w:ascii="Arial" w:hAnsi="Arial" w:cs="Arial"/>
          <w:spacing w:val="20"/>
          <w:sz w:val="28"/>
          <w:szCs w:val="28"/>
        </w:rPr>
        <w:t xml:space="preserve"> 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pracowników </w:t>
      </w:r>
      <w:r w:rsidR="004657C3" w:rsidRPr="009D17BF">
        <w:rPr>
          <w:rFonts w:ascii="Arial" w:hAnsi="Arial" w:cs="Arial"/>
          <w:spacing w:val="20"/>
          <w:sz w:val="28"/>
          <w:szCs w:val="28"/>
        </w:rPr>
        <w:t xml:space="preserve"> 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jednostek </w:t>
      </w:r>
      <w:r w:rsidR="004657C3" w:rsidRPr="009D17BF">
        <w:rPr>
          <w:rFonts w:ascii="Arial" w:hAnsi="Arial" w:cs="Arial"/>
          <w:spacing w:val="20"/>
          <w:sz w:val="28"/>
          <w:szCs w:val="28"/>
        </w:rPr>
        <w:t xml:space="preserve"> </w:t>
      </w:r>
      <w:r w:rsidRPr="009D17BF">
        <w:rPr>
          <w:rFonts w:ascii="Arial" w:hAnsi="Arial" w:cs="Arial"/>
          <w:spacing w:val="20"/>
          <w:sz w:val="28"/>
          <w:szCs w:val="28"/>
        </w:rPr>
        <w:t>sfery budżetowej</w:t>
      </w:r>
      <w:r w:rsidR="00EC237A" w:rsidRPr="009D17BF">
        <w:rPr>
          <w:rFonts w:ascii="Arial" w:hAnsi="Arial" w:cs="Arial"/>
          <w:spacing w:val="20"/>
          <w:sz w:val="28"/>
          <w:szCs w:val="28"/>
        </w:rPr>
        <w:t>,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 dodatkowe wynagrod</w:t>
      </w:r>
      <w:r w:rsidR="00EC237A" w:rsidRPr="009D17BF">
        <w:rPr>
          <w:rFonts w:ascii="Arial" w:hAnsi="Arial" w:cs="Arial"/>
          <w:spacing w:val="20"/>
          <w:sz w:val="28"/>
          <w:szCs w:val="28"/>
        </w:rPr>
        <w:t xml:space="preserve">zenie za pracę: w porze nocnej, w 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godzinach nadliczbowych, w niedziele i </w:t>
      </w:r>
      <w:r w:rsidRPr="009D17BF">
        <w:rPr>
          <w:rFonts w:ascii="Arial" w:hAnsi="Arial" w:cs="Arial"/>
          <w:spacing w:val="20"/>
          <w:sz w:val="28"/>
          <w:szCs w:val="28"/>
        </w:rPr>
        <w:lastRenderedPageBreak/>
        <w:t>święta - na podstawie i zasadach określonych w art.151-151(12) ustawy z dnia 2</w:t>
      </w:r>
      <w:r w:rsidR="00EC237A" w:rsidRPr="009D17BF">
        <w:rPr>
          <w:rFonts w:ascii="Arial" w:hAnsi="Arial" w:cs="Arial"/>
          <w:spacing w:val="20"/>
          <w:sz w:val="28"/>
          <w:szCs w:val="28"/>
        </w:rPr>
        <w:t xml:space="preserve">6 czerwca 1974 r. Kodeks pracy 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 oraz art. 42 ust. 2-4 usta</w:t>
      </w:r>
      <w:r w:rsidR="00EC237A" w:rsidRPr="009D17BF">
        <w:rPr>
          <w:rFonts w:ascii="Arial" w:hAnsi="Arial" w:cs="Arial"/>
          <w:spacing w:val="20"/>
          <w:sz w:val="28"/>
          <w:szCs w:val="28"/>
        </w:rPr>
        <w:t>wy o pracownikach samorządowych</w:t>
      </w:r>
      <w:r w:rsidR="002F3556" w:rsidRPr="009D17BF">
        <w:rPr>
          <w:rFonts w:ascii="Arial" w:hAnsi="Arial" w:cs="Arial"/>
          <w:iCs/>
          <w:spacing w:val="20"/>
          <w:sz w:val="28"/>
          <w:szCs w:val="28"/>
        </w:rPr>
        <w:t>,</w:t>
      </w:r>
    </w:p>
    <w:p w:rsidR="007573EF" w:rsidRPr="009D17BF" w:rsidRDefault="007573EF" w:rsidP="009D17BF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odprawa pieniężna w związku z rozwiązaniem stosunku pracy - na podstawie  </w:t>
      </w:r>
      <w:r w:rsidR="00765212" w:rsidRPr="009D17BF">
        <w:rPr>
          <w:rFonts w:ascii="Arial" w:hAnsi="Arial" w:cs="Arial"/>
          <w:spacing w:val="20"/>
          <w:sz w:val="28"/>
          <w:szCs w:val="28"/>
        </w:rPr>
        <w:t xml:space="preserve">                               </w:t>
      </w:r>
      <w:r w:rsidRPr="009D17BF">
        <w:rPr>
          <w:rFonts w:ascii="Arial" w:hAnsi="Arial" w:cs="Arial"/>
          <w:spacing w:val="20"/>
          <w:sz w:val="28"/>
          <w:szCs w:val="28"/>
        </w:rPr>
        <w:t>i zasadach określonych w ustawie z dnia 13 marca 2003 r. o szczególnych zasadach rozwiązywania z pracownikami stosunków pracy z przyczyn niedotyczących pracowników,</w:t>
      </w:r>
    </w:p>
    <w:p w:rsidR="007573EF" w:rsidRPr="009D17BF" w:rsidRDefault="007573EF" w:rsidP="009D17BF">
      <w:pPr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wynagrodzenie za czas niezdolności do pracy - na podstawie i zasadach określonych w art. 92 ustawy z dnia </w:t>
      </w:r>
      <w:r w:rsidR="00EC237A" w:rsidRPr="009D17BF">
        <w:rPr>
          <w:rFonts w:ascii="Arial" w:hAnsi="Arial" w:cs="Arial"/>
          <w:spacing w:val="20"/>
          <w:sz w:val="28"/>
          <w:szCs w:val="28"/>
        </w:rPr>
        <w:t>26 czerwca 1974 r. Kodeks pracy</w:t>
      </w:r>
      <w:r w:rsidRPr="009D17BF">
        <w:rPr>
          <w:rFonts w:ascii="Arial" w:hAnsi="Arial" w:cs="Arial"/>
          <w:spacing w:val="20"/>
          <w:sz w:val="28"/>
          <w:szCs w:val="28"/>
        </w:rPr>
        <w:t>,</w:t>
      </w:r>
    </w:p>
    <w:p w:rsidR="007573EF" w:rsidRPr="009D17BF" w:rsidRDefault="007573EF" w:rsidP="009D17BF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rPr>
          <w:rFonts w:ascii="Arial" w:hAnsi="Arial" w:cs="Arial"/>
          <w:color w:val="FF0000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świadczenia pieniężne z ubezpieczenia społecznego w razie choroby i macierzyństwa, obejmujące: zasiłek chorobowy, świadczenie rehabilitacyjne, zasiłek wyrównawczy, zasiłek macierzyński, zasiłek opiekuńczy – na podstawie i zasadach określonych w ustawie z dnia 25 czerwca 1999 r. </w:t>
      </w:r>
      <w:r w:rsidRPr="009D17BF">
        <w:rPr>
          <w:rFonts w:ascii="Arial" w:hAnsi="Arial" w:cs="Arial"/>
          <w:bCs/>
          <w:spacing w:val="20"/>
          <w:sz w:val="28"/>
          <w:szCs w:val="28"/>
        </w:rPr>
        <w:t>o świadczeniach pieniężnych z ubezpieczenia społecznego w razie choroby i macierzyństwa</w:t>
      </w:r>
      <w:r w:rsidR="002F3556" w:rsidRPr="009D17BF">
        <w:rPr>
          <w:rFonts w:ascii="Arial" w:hAnsi="Arial" w:cs="Arial"/>
          <w:spacing w:val="20"/>
          <w:sz w:val="28"/>
          <w:szCs w:val="28"/>
        </w:rPr>
        <w:t>,</w:t>
      </w:r>
    </w:p>
    <w:p w:rsidR="009D17BF" w:rsidRDefault="007573EF" w:rsidP="009D17BF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inne świadczenia związane ze stosunkiem pracy, o ile wynikają z powszechnie obowiązujących przepisów prawa, albo decyzji pracodawcy.</w:t>
      </w:r>
    </w:p>
    <w:p w:rsidR="007573EF" w:rsidRPr="009D17BF" w:rsidRDefault="007573EF" w:rsidP="009D17BF">
      <w:pPr>
        <w:widowControl/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b/>
          <w:color w:val="000000"/>
          <w:spacing w:val="20"/>
          <w:sz w:val="28"/>
          <w:szCs w:val="28"/>
        </w:rPr>
        <w:t>§ 4</w:t>
      </w:r>
    </w:p>
    <w:p w:rsidR="007573EF" w:rsidRPr="009D17BF" w:rsidRDefault="007573EF" w:rsidP="009D17BF">
      <w:pPr>
        <w:numPr>
          <w:ilvl w:val="0"/>
          <w:numId w:val="14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Wynagrodzenie zasadnicze pracownika określone jest stosownie do zajmowanego stanowiska i posiadanych kwalifikacji zgodnie z załącznikiem Nr 1 do niniejszego Regulaminu obejmującym wszystkie stanowiska pracy </w:t>
      </w:r>
      <w:r w:rsidRPr="009D17BF">
        <w:rPr>
          <w:rFonts w:ascii="Arial" w:hAnsi="Arial" w:cs="Arial"/>
          <w:spacing w:val="20"/>
          <w:sz w:val="28"/>
          <w:szCs w:val="28"/>
        </w:rPr>
        <w:lastRenderedPageBreak/>
        <w:t>występujące u pracodawcy wraz</w:t>
      </w:r>
      <w:r w:rsidR="009D17BF">
        <w:rPr>
          <w:rFonts w:ascii="Arial" w:hAnsi="Arial" w:cs="Arial"/>
          <w:spacing w:val="20"/>
          <w:sz w:val="28"/>
          <w:szCs w:val="28"/>
        </w:rPr>
        <w:t xml:space="preserve"> z minimalnymi </w:t>
      </w:r>
      <w:r w:rsidRPr="009D17BF">
        <w:rPr>
          <w:rFonts w:ascii="Arial" w:hAnsi="Arial" w:cs="Arial"/>
          <w:spacing w:val="20"/>
          <w:sz w:val="28"/>
          <w:szCs w:val="28"/>
        </w:rPr>
        <w:t>wymaganiami kwalifikacyjnymi.</w:t>
      </w:r>
    </w:p>
    <w:p w:rsidR="007573EF" w:rsidRPr="009D17BF" w:rsidRDefault="007573EF" w:rsidP="009D17BF">
      <w:pPr>
        <w:numPr>
          <w:ilvl w:val="0"/>
          <w:numId w:val="14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Wynagrodzenie pracownika zatrudnionego w pełnym wymiarze czasu pracy nie może być niższe od wynagrodzenia, ustalonego na podstawie ustawy z dnia 10 października 2002 r. o minimalnym wynagrodzeniu za pracę</w:t>
      </w:r>
      <w:r w:rsidR="00D66F37" w:rsidRPr="009D17BF">
        <w:rPr>
          <w:rFonts w:ascii="Arial" w:hAnsi="Arial" w:cs="Arial"/>
          <w:spacing w:val="20"/>
          <w:sz w:val="28"/>
          <w:szCs w:val="28"/>
        </w:rPr>
        <w:t>.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7573EF" w:rsidRPr="009D17BF" w:rsidRDefault="007573EF" w:rsidP="009D17BF">
      <w:pPr>
        <w:widowControl/>
        <w:numPr>
          <w:ilvl w:val="0"/>
          <w:numId w:val="14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Stawki minimalnego i maksymalnego wynagrodzenia zasadniczego określa tabela stanowiąca załącznik Nr 2 do regulaminu wynagradzania.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b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b/>
          <w:color w:val="000000"/>
          <w:spacing w:val="20"/>
          <w:sz w:val="28"/>
          <w:szCs w:val="28"/>
        </w:rPr>
        <w:t xml:space="preserve">§ </w:t>
      </w:r>
      <w:r w:rsidR="00950C6C" w:rsidRPr="009D17BF">
        <w:rPr>
          <w:rFonts w:ascii="Arial" w:hAnsi="Arial" w:cs="Arial"/>
          <w:b/>
          <w:color w:val="000000"/>
          <w:spacing w:val="20"/>
          <w:sz w:val="28"/>
          <w:szCs w:val="28"/>
        </w:rPr>
        <w:t>5</w:t>
      </w:r>
    </w:p>
    <w:p w:rsidR="007573EF" w:rsidRPr="009D17BF" w:rsidRDefault="007573EF" w:rsidP="009D17BF">
      <w:pPr>
        <w:pStyle w:val="Bezodstpw"/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Pracownikom zatrudnionym  na stanowiskach związanych z kierowaniem zespoł</w:t>
      </w:r>
      <w:r w:rsidR="006255A5" w:rsidRPr="009D17BF">
        <w:rPr>
          <w:rFonts w:ascii="Arial" w:hAnsi="Arial" w:cs="Arial"/>
          <w:spacing w:val="20"/>
          <w:sz w:val="28"/>
          <w:szCs w:val="28"/>
        </w:rPr>
        <w:t>em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 pracowników lub koordynowaniem wykonywania zadań wynikających z ich zakresu </w:t>
      </w:r>
      <w:r w:rsidR="00950C6C" w:rsidRPr="009D17BF">
        <w:rPr>
          <w:rFonts w:ascii="Arial" w:hAnsi="Arial" w:cs="Arial"/>
          <w:spacing w:val="20"/>
          <w:sz w:val="28"/>
          <w:szCs w:val="28"/>
        </w:rPr>
        <w:t>zadań</w:t>
      </w:r>
      <w:r w:rsidRPr="009D17BF">
        <w:rPr>
          <w:rFonts w:ascii="Arial" w:hAnsi="Arial" w:cs="Arial"/>
          <w:spacing w:val="20"/>
          <w:sz w:val="28"/>
          <w:szCs w:val="28"/>
        </w:rPr>
        <w:t>, może zostać przyznany dodatek funkcyjny.</w:t>
      </w:r>
    </w:p>
    <w:p w:rsidR="006255A5" w:rsidRPr="009D17BF" w:rsidRDefault="007573EF" w:rsidP="009D17BF">
      <w:pPr>
        <w:pStyle w:val="Bezodstpw"/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Dodatek funkcyjny przysługuje  pracownikom zatrudnionym na następujących stanowiskach:</w:t>
      </w:r>
    </w:p>
    <w:p w:rsidR="007573EF" w:rsidRPr="009D17BF" w:rsidRDefault="007573EF" w:rsidP="009D17BF">
      <w:pPr>
        <w:pStyle w:val="Bezodstpw"/>
        <w:numPr>
          <w:ilvl w:val="0"/>
          <w:numId w:val="38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kierownik sekcji, </w:t>
      </w:r>
    </w:p>
    <w:p w:rsidR="007573EF" w:rsidRPr="009D17BF" w:rsidRDefault="007573EF" w:rsidP="009D17BF">
      <w:pPr>
        <w:pStyle w:val="Bezodstpw"/>
        <w:numPr>
          <w:ilvl w:val="0"/>
          <w:numId w:val="38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kierownik,</w:t>
      </w:r>
    </w:p>
    <w:p w:rsidR="006255A5" w:rsidRPr="009D17BF" w:rsidRDefault="007573EF" w:rsidP="009D17BF">
      <w:pPr>
        <w:pStyle w:val="Bezodstpw"/>
        <w:numPr>
          <w:ilvl w:val="0"/>
          <w:numId w:val="38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koordynator</w:t>
      </w:r>
      <w:r w:rsidR="006255A5" w:rsidRPr="009D17BF">
        <w:rPr>
          <w:rFonts w:ascii="Arial" w:hAnsi="Arial" w:cs="Arial"/>
          <w:spacing w:val="20"/>
          <w:sz w:val="28"/>
          <w:szCs w:val="28"/>
        </w:rPr>
        <w:t>.</w:t>
      </w:r>
    </w:p>
    <w:p w:rsidR="00DC70FB" w:rsidRPr="009D17BF" w:rsidRDefault="007573EF" w:rsidP="009D17BF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Wysokość dodatku funkcyjnego dla wymienionych wyżej pracowników wynosi</w:t>
      </w:r>
    </w:p>
    <w:p w:rsidR="007573EF" w:rsidRPr="009D17BF" w:rsidRDefault="007573EF" w:rsidP="009D17BF">
      <w:pPr>
        <w:pStyle w:val="Bezodstpw"/>
        <w:spacing w:line="360" w:lineRule="auto"/>
        <w:ind w:left="360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 maksymalnie do 25 % wynagrodzenia zasadniczego i jest ustalana indywidualnie przez dyrektora  ośrodka w zależności od :</w:t>
      </w:r>
    </w:p>
    <w:p w:rsidR="007573EF" w:rsidRPr="009D17BF" w:rsidRDefault="007573EF" w:rsidP="009D17BF">
      <w:pPr>
        <w:pStyle w:val="Bezodstpw"/>
        <w:spacing w:line="360" w:lineRule="auto"/>
        <w:ind w:left="720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- poziomu kierowania, </w:t>
      </w:r>
    </w:p>
    <w:p w:rsidR="007573EF" w:rsidRPr="009D17BF" w:rsidRDefault="007573EF" w:rsidP="009D17BF">
      <w:pPr>
        <w:pStyle w:val="Bezodstpw"/>
        <w:spacing w:line="360" w:lineRule="auto"/>
        <w:ind w:left="720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- zakresu i skali złożoności prac,</w:t>
      </w:r>
    </w:p>
    <w:p w:rsidR="007573EF" w:rsidRPr="009D17BF" w:rsidRDefault="007573EF" w:rsidP="009D17BF">
      <w:pPr>
        <w:pStyle w:val="Bezodstpw"/>
        <w:spacing w:line="360" w:lineRule="auto"/>
        <w:ind w:left="720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- wielkości kierowanej komórki.</w:t>
      </w:r>
    </w:p>
    <w:p w:rsidR="007573EF" w:rsidRPr="009D17BF" w:rsidRDefault="00DC70FB" w:rsidP="009D17BF">
      <w:pPr>
        <w:widowControl/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lastRenderedPageBreak/>
        <w:t xml:space="preserve">4. </w:t>
      </w:r>
      <w:r w:rsidR="007573EF" w:rsidRPr="009D17BF">
        <w:rPr>
          <w:rFonts w:ascii="Arial" w:hAnsi="Arial" w:cs="Arial"/>
          <w:spacing w:val="20"/>
          <w:sz w:val="28"/>
          <w:szCs w:val="28"/>
        </w:rPr>
        <w:t xml:space="preserve">Dodatek funkcyjny nie jest wypłacany za okres niezdolności do pracy wskutek choroby,  </w:t>
      </w:r>
    </w:p>
    <w:p w:rsidR="007573EF" w:rsidRPr="009D17BF" w:rsidRDefault="007573EF" w:rsidP="009D17BF">
      <w:pPr>
        <w:pStyle w:val="Bezodstpw"/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     bądź konieczności sprawowania opieki nad dzieckiem lub chorym członkiem rodziny.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b/>
          <w:bCs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 xml:space="preserve">§ </w:t>
      </w:r>
      <w:r w:rsidR="00950C6C" w:rsidRPr="009D17BF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>6</w:t>
      </w:r>
    </w:p>
    <w:p w:rsidR="007573EF" w:rsidRPr="009D17BF" w:rsidRDefault="007573EF" w:rsidP="009D17BF">
      <w:pPr>
        <w:widowControl/>
        <w:autoSpaceDE/>
        <w:autoSpaceDN/>
        <w:adjustRightInd/>
        <w:spacing w:before="0" w:line="360" w:lineRule="auto"/>
        <w:ind w:left="426" w:hanging="426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1.</w:t>
      </w:r>
      <w:r w:rsidRPr="009D17BF">
        <w:rPr>
          <w:rFonts w:ascii="Arial" w:hAnsi="Arial" w:cs="Arial"/>
          <w:spacing w:val="20"/>
          <w:sz w:val="28"/>
          <w:szCs w:val="28"/>
        </w:rPr>
        <w:tab/>
        <w:t>W ramach środków na wynagrodzenia tworzy się fundusz nagród dla pracowników za szczególne osiągnięcia zawodowe, zwany dalej funduszem nagród w ramach środków posiadanych na wynagrodzenia osobowe.</w:t>
      </w:r>
    </w:p>
    <w:p w:rsidR="007573EF" w:rsidRPr="009D17BF" w:rsidRDefault="007573EF" w:rsidP="009D17BF">
      <w:pPr>
        <w:widowControl/>
        <w:autoSpaceDE/>
        <w:autoSpaceDN/>
        <w:adjustRightInd/>
        <w:spacing w:before="0" w:line="360" w:lineRule="auto"/>
        <w:ind w:left="426" w:hanging="426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2.    Decyzję o przyznaniu nagród podejmuje </w:t>
      </w:r>
      <w:proofErr w:type="spellStart"/>
      <w:r w:rsidRPr="009D17BF">
        <w:rPr>
          <w:rFonts w:ascii="Arial" w:hAnsi="Arial" w:cs="Arial"/>
          <w:spacing w:val="20"/>
          <w:sz w:val="28"/>
          <w:szCs w:val="28"/>
        </w:rPr>
        <w:t>dyrektor</w:t>
      </w:r>
      <w:proofErr w:type="spellEnd"/>
      <w:r w:rsidRPr="009D17BF">
        <w:rPr>
          <w:rFonts w:ascii="Arial" w:hAnsi="Arial" w:cs="Arial"/>
          <w:spacing w:val="20"/>
          <w:sz w:val="28"/>
          <w:szCs w:val="28"/>
        </w:rPr>
        <w:t xml:space="preserve"> ośrodka. </w:t>
      </w:r>
    </w:p>
    <w:p w:rsidR="007573EF" w:rsidRPr="009D17BF" w:rsidRDefault="007573EF" w:rsidP="009D17BF">
      <w:pPr>
        <w:widowControl/>
        <w:autoSpaceDE/>
        <w:autoSpaceDN/>
        <w:adjustRightInd/>
        <w:spacing w:before="0" w:line="360" w:lineRule="auto"/>
        <w:ind w:left="426" w:hanging="426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3.    Przyjmuje się następujące kryteria przyznawania nagród:</w:t>
      </w:r>
    </w:p>
    <w:p w:rsidR="007573EF" w:rsidRPr="009D17BF" w:rsidRDefault="007573EF" w:rsidP="009D17BF">
      <w:pPr>
        <w:widowControl/>
        <w:numPr>
          <w:ilvl w:val="2"/>
          <w:numId w:val="16"/>
        </w:numPr>
        <w:tabs>
          <w:tab w:val="clear" w:pos="2340"/>
        </w:tabs>
        <w:autoSpaceDE/>
        <w:autoSpaceDN/>
        <w:adjustRightInd/>
        <w:spacing w:before="0" w:line="360" w:lineRule="auto"/>
        <w:ind w:left="426" w:firstLine="0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wzorowe wypełnianie obowiązków,</w:t>
      </w:r>
    </w:p>
    <w:p w:rsidR="007573EF" w:rsidRPr="009D17BF" w:rsidRDefault="007573EF" w:rsidP="009D17BF">
      <w:pPr>
        <w:widowControl/>
        <w:numPr>
          <w:ilvl w:val="2"/>
          <w:numId w:val="16"/>
        </w:numPr>
        <w:tabs>
          <w:tab w:val="clear" w:pos="2340"/>
        </w:tabs>
        <w:autoSpaceDE/>
        <w:autoSpaceDN/>
        <w:adjustRightInd/>
        <w:spacing w:before="0" w:line="360" w:lineRule="auto"/>
        <w:ind w:left="426" w:firstLine="0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złożoność realizowanych zadań,</w:t>
      </w:r>
    </w:p>
    <w:p w:rsidR="007573EF" w:rsidRPr="009D17BF" w:rsidRDefault="007573EF" w:rsidP="009D17BF">
      <w:pPr>
        <w:widowControl/>
        <w:numPr>
          <w:ilvl w:val="2"/>
          <w:numId w:val="16"/>
        </w:numPr>
        <w:tabs>
          <w:tab w:val="clear" w:pos="2340"/>
          <w:tab w:val="num" w:pos="567"/>
        </w:tabs>
        <w:autoSpaceDE/>
        <w:autoSpaceDN/>
        <w:adjustRightInd/>
        <w:spacing w:before="0" w:line="360" w:lineRule="auto"/>
        <w:ind w:left="426" w:firstLine="0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wykazywanie inicjatywy w pracy,</w:t>
      </w:r>
    </w:p>
    <w:p w:rsidR="007573EF" w:rsidRPr="009D17BF" w:rsidRDefault="007573EF" w:rsidP="009D17BF">
      <w:pPr>
        <w:widowControl/>
        <w:numPr>
          <w:ilvl w:val="2"/>
          <w:numId w:val="16"/>
        </w:numPr>
        <w:tabs>
          <w:tab w:val="clear" w:pos="2340"/>
          <w:tab w:val="num" w:pos="426"/>
        </w:tabs>
        <w:autoSpaceDE/>
        <w:autoSpaceDN/>
        <w:adjustRightInd/>
        <w:spacing w:before="0" w:line="360" w:lineRule="auto"/>
        <w:ind w:left="426" w:firstLine="0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przestrzeganie przepisów i zasad bhp oraz przepisów przeciwpożarowych,</w:t>
      </w:r>
    </w:p>
    <w:p w:rsidR="007573EF" w:rsidRPr="009D17BF" w:rsidRDefault="007573EF" w:rsidP="009D17BF">
      <w:pPr>
        <w:widowControl/>
        <w:numPr>
          <w:ilvl w:val="2"/>
          <w:numId w:val="16"/>
        </w:numPr>
        <w:tabs>
          <w:tab w:val="clear" w:pos="2340"/>
          <w:tab w:val="num" w:pos="426"/>
        </w:tabs>
        <w:autoSpaceDE/>
        <w:autoSpaceDN/>
        <w:adjustRightInd/>
        <w:spacing w:before="0" w:line="360" w:lineRule="auto"/>
        <w:ind w:left="426" w:firstLine="0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dbanie o dobro ośrodka.</w:t>
      </w:r>
    </w:p>
    <w:p w:rsidR="007573EF" w:rsidRPr="009D17BF" w:rsidRDefault="007573EF" w:rsidP="009D17BF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Nagrody mają charakter uznaniowy oznacza to, że pracownikowi nie przysługuje żadne roszczenie od pracodawcy, jeśli nie otrzyma nagrody lub otrzyma ją na poziomie odbiegającym od średniej nagród przyznanych w MOSiR.</w:t>
      </w:r>
    </w:p>
    <w:p w:rsidR="007573EF" w:rsidRPr="009D17BF" w:rsidRDefault="007573EF" w:rsidP="009D17BF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Nagrody nie mogą być przyznane pracownikowi, w stosunku do którego w okresie trzech miesięcy przed podjęciem decyzji o przyznaniu nagrody stwierdzono:</w:t>
      </w:r>
    </w:p>
    <w:p w:rsidR="007573EF" w:rsidRPr="009D17BF" w:rsidRDefault="00950C6C" w:rsidP="009D17BF">
      <w:pPr>
        <w:pStyle w:val="Akapitzlist"/>
        <w:widowControl/>
        <w:autoSpaceDE/>
        <w:autoSpaceDN/>
        <w:adjustRightInd/>
        <w:spacing w:before="0" w:line="360" w:lineRule="auto"/>
        <w:ind w:left="340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a) </w:t>
      </w:r>
      <w:r w:rsidR="007573EF" w:rsidRPr="009D17BF">
        <w:rPr>
          <w:rFonts w:ascii="Arial" w:hAnsi="Arial" w:cs="Arial"/>
          <w:spacing w:val="20"/>
          <w:sz w:val="28"/>
          <w:szCs w:val="28"/>
        </w:rPr>
        <w:t>wpłynięcie zasadnej skargi,</w:t>
      </w:r>
    </w:p>
    <w:p w:rsidR="007573EF" w:rsidRPr="009D17BF" w:rsidRDefault="00950C6C" w:rsidP="009D17BF">
      <w:pPr>
        <w:pStyle w:val="Akapitzlist"/>
        <w:widowControl/>
        <w:autoSpaceDE/>
        <w:autoSpaceDN/>
        <w:adjustRightInd/>
        <w:spacing w:before="0" w:line="360" w:lineRule="auto"/>
        <w:ind w:left="340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b) </w:t>
      </w:r>
      <w:r w:rsidR="007573EF" w:rsidRPr="009D17BF">
        <w:rPr>
          <w:rFonts w:ascii="Arial" w:hAnsi="Arial" w:cs="Arial"/>
          <w:spacing w:val="20"/>
          <w:sz w:val="28"/>
          <w:szCs w:val="28"/>
        </w:rPr>
        <w:t>naruszenie regulaminu pracy,</w:t>
      </w:r>
    </w:p>
    <w:p w:rsidR="007573EF" w:rsidRPr="009D17BF" w:rsidRDefault="00950C6C" w:rsidP="009D17BF">
      <w:pPr>
        <w:pStyle w:val="Akapitzlist"/>
        <w:widowControl/>
        <w:autoSpaceDE/>
        <w:autoSpaceDN/>
        <w:adjustRightInd/>
        <w:spacing w:before="0" w:line="360" w:lineRule="auto"/>
        <w:ind w:left="340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c) </w:t>
      </w:r>
      <w:r w:rsidR="007573EF" w:rsidRPr="009D17BF">
        <w:rPr>
          <w:rFonts w:ascii="Arial" w:hAnsi="Arial" w:cs="Arial"/>
          <w:spacing w:val="20"/>
          <w:sz w:val="28"/>
          <w:szCs w:val="28"/>
        </w:rPr>
        <w:t>kary dyscyplinarne lub porządkowe.</w:t>
      </w:r>
    </w:p>
    <w:p w:rsidR="007573EF" w:rsidRPr="009D17BF" w:rsidRDefault="007573EF" w:rsidP="009D17BF">
      <w:pPr>
        <w:pStyle w:val="FR1"/>
        <w:spacing w:before="320" w:line="360" w:lineRule="auto"/>
        <w:ind w:left="0"/>
        <w:jc w:val="left"/>
        <w:rPr>
          <w:color w:val="000000"/>
          <w:spacing w:val="20"/>
          <w:sz w:val="28"/>
          <w:szCs w:val="28"/>
        </w:rPr>
      </w:pPr>
      <w:r w:rsidRPr="009D17BF">
        <w:rPr>
          <w:color w:val="000000"/>
          <w:spacing w:val="20"/>
          <w:sz w:val="28"/>
          <w:szCs w:val="28"/>
        </w:rPr>
        <w:lastRenderedPageBreak/>
        <w:t xml:space="preserve">§ </w:t>
      </w:r>
      <w:r w:rsidR="00950C6C" w:rsidRPr="009D17BF">
        <w:rPr>
          <w:color w:val="000000"/>
          <w:spacing w:val="20"/>
          <w:sz w:val="28"/>
          <w:szCs w:val="28"/>
        </w:rPr>
        <w:t>7</w:t>
      </w:r>
    </w:p>
    <w:p w:rsidR="00884B5B" w:rsidRPr="009D17BF" w:rsidRDefault="007573EF" w:rsidP="009D17BF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Pracownikowi, któremu pracodawca okresowo zwiększa obowiązki służbowe lub powierza dodatkowe zadania, może zostać  przyznany dodatek specjalny, którego wysokość jest ustalana indywidualnie w zależności od ilości i rodzaju powierzonych obowiązków. </w:t>
      </w:r>
    </w:p>
    <w:p w:rsidR="007573EF" w:rsidRPr="009D17BF" w:rsidRDefault="007573EF" w:rsidP="009D17BF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Dodatek specjalny nie jest wypłacany za okres niezdolności do pracy wskutek choroby,  </w:t>
      </w:r>
    </w:p>
    <w:p w:rsidR="00FE4A29" w:rsidRPr="009D17BF" w:rsidRDefault="007573EF" w:rsidP="009D17BF">
      <w:pPr>
        <w:widowControl/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      bądź konieczności sprawowania opieki nad dzieckiem lub chorym członkiem rodziny.</w:t>
      </w:r>
    </w:p>
    <w:p w:rsidR="007573EF" w:rsidRPr="009D17BF" w:rsidRDefault="009D17BF" w:rsidP="009D17BF">
      <w:pPr>
        <w:pStyle w:val="FR1"/>
        <w:spacing w:line="360" w:lineRule="auto"/>
        <w:ind w:left="0"/>
        <w:jc w:val="left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 </w:t>
      </w:r>
      <w:r w:rsidR="00C43F03" w:rsidRPr="009D17BF">
        <w:rPr>
          <w:color w:val="000000"/>
          <w:spacing w:val="20"/>
          <w:sz w:val="28"/>
          <w:szCs w:val="28"/>
        </w:rPr>
        <w:t xml:space="preserve"> </w:t>
      </w:r>
      <w:r w:rsidR="007573EF" w:rsidRPr="009D17BF">
        <w:rPr>
          <w:color w:val="000000"/>
          <w:spacing w:val="20"/>
          <w:sz w:val="28"/>
          <w:szCs w:val="28"/>
        </w:rPr>
        <w:t xml:space="preserve">§ </w:t>
      </w:r>
      <w:r w:rsidR="00950C6C" w:rsidRPr="009D17BF">
        <w:rPr>
          <w:color w:val="000000"/>
          <w:spacing w:val="20"/>
          <w:sz w:val="28"/>
          <w:szCs w:val="28"/>
        </w:rPr>
        <w:t>8</w:t>
      </w:r>
    </w:p>
    <w:p w:rsidR="007573EF" w:rsidRPr="009D17BF" w:rsidRDefault="007573EF" w:rsidP="009D17BF">
      <w:pPr>
        <w:pStyle w:val="Akapitzlist"/>
        <w:numPr>
          <w:ilvl w:val="0"/>
          <w:numId w:val="39"/>
        </w:numPr>
        <w:spacing w:before="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Pracownikowi przysługuje dodatek za wieloletnią pracę zwany dalej dodatkiem stażowym       w wysokości 5 % wynagrodzenia zasadniczego po 5 lata</w:t>
      </w:r>
      <w:r w:rsidR="009D17BF">
        <w:rPr>
          <w:rFonts w:ascii="Arial" w:hAnsi="Arial" w:cs="Arial"/>
          <w:color w:val="000000"/>
          <w:spacing w:val="20"/>
          <w:sz w:val="28"/>
          <w:szCs w:val="28"/>
        </w:rPr>
        <w:t xml:space="preserve">ch pracy. Dodatek ten wzrasta 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t>o 1 % wynagrodzenia zasadniczego za każdy rok pracy do osiągnięcia 20 % wynagrodzenia zasadniczego.</w:t>
      </w:r>
    </w:p>
    <w:p w:rsidR="007573EF" w:rsidRPr="009D17BF" w:rsidRDefault="007573EF" w:rsidP="009D17BF">
      <w:pPr>
        <w:pStyle w:val="Akapitzlist"/>
        <w:numPr>
          <w:ilvl w:val="0"/>
          <w:numId w:val="39"/>
        </w:numPr>
        <w:spacing w:before="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Do okresu pracy uprawniającego do dodatku za wieloletnią pracę wlicza się okresy poprzedniego zatrudnienia.</w:t>
      </w:r>
    </w:p>
    <w:p w:rsidR="007573EF" w:rsidRPr="009D17BF" w:rsidRDefault="007573EF" w:rsidP="009D17BF">
      <w:pPr>
        <w:pStyle w:val="Akapitzlist"/>
        <w:numPr>
          <w:ilvl w:val="0"/>
          <w:numId w:val="39"/>
        </w:numPr>
        <w:spacing w:before="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Do okresu zatrudnienia uprawniającego do dodatku za wieloletnią pracę wlicza się także inne okresy, jeżeli z mocy odrębnych przepisów podlegają one wliczeniu do okresów pracy, od którego zależą uprawnienia pracownicze.</w:t>
      </w:r>
    </w:p>
    <w:p w:rsidR="007573EF" w:rsidRPr="009D17BF" w:rsidRDefault="007573EF" w:rsidP="009D17BF">
      <w:pPr>
        <w:pStyle w:val="FR1"/>
        <w:spacing w:line="360" w:lineRule="auto"/>
        <w:ind w:left="0"/>
        <w:jc w:val="left"/>
        <w:rPr>
          <w:color w:val="000000"/>
          <w:spacing w:val="20"/>
          <w:sz w:val="28"/>
          <w:szCs w:val="28"/>
        </w:rPr>
      </w:pPr>
      <w:bookmarkStart w:id="0" w:name="_Hlk496255532"/>
      <w:r w:rsidRPr="009D17BF">
        <w:rPr>
          <w:color w:val="000000"/>
          <w:spacing w:val="20"/>
          <w:sz w:val="28"/>
          <w:szCs w:val="28"/>
        </w:rPr>
        <w:t xml:space="preserve">§ </w:t>
      </w:r>
      <w:r w:rsidR="00950C6C" w:rsidRPr="009D17BF">
        <w:rPr>
          <w:color w:val="000000"/>
          <w:spacing w:val="20"/>
          <w:sz w:val="28"/>
          <w:szCs w:val="28"/>
        </w:rPr>
        <w:t>9</w:t>
      </w:r>
    </w:p>
    <w:bookmarkEnd w:id="0"/>
    <w:p w:rsidR="007573EF" w:rsidRPr="009D17BF" w:rsidRDefault="007573EF" w:rsidP="009D17BF">
      <w:pPr>
        <w:pStyle w:val="Akapitzlist"/>
        <w:numPr>
          <w:ilvl w:val="0"/>
          <w:numId w:val="40"/>
        </w:numPr>
        <w:spacing w:before="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Pracownikowi wykonującemu pracę w porze nocnej przysługuje dodatkowe</w:t>
      </w:r>
      <w:r w:rsidR="00FE4A29"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wynagrodzenie za każdą godzinę pracy w porze nocnej w wysokości 20 % stawki </w:t>
      </w:r>
      <w:r w:rsidR="00F42896"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godzinowej minimalnego wynagrodzenia za pracę, ustalonego na podstawie odrębnych </w:t>
      </w:r>
      <w:r w:rsidR="00F42896"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t>przepisów.</w:t>
      </w:r>
    </w:p>
    <w:p w:rsidR="007573EF" w:rsidRPr="009D17BF" w:rsidRDefault="007573EF" w:rsidP="009D17BF">
      <w:pPr>
        <w:pStyle w:val="Akapitzlist"/>
        <w:numPr>
          <w:ilvl w:val="0"/>
          <w:numId w:val="40"/>
        </w:numPr>
        <w:spacing w:before="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lastRenderedPageBreak/>
        <w:t xml:space="preserve">Za porę nocną uważa się pracę wykonywaną między godzinami </w:t>
      </w:r>
      <w:smartTag w:uri="urn:schemas-microsoft-com:office:smarttags" w:element="metricconverter">
        <w:smartTagPr>
          <w:attr w:name="ProductID" w:val="2200 a"/>
        </w:smartTagPr>
        <w:r w:rsidRPr="009D17BF">
          <w:rPr>
            <w:rFonts w:ascii="Arial" w:hAnsi="Arial" w:cs="Arial"/>
            <w:color w:val="000000"/>
            <w:spacing w:val="20"/>
            <w:sz w:val="28"/>
            <w:szCs w:val="28"/>
          </w:rPr>
          <w:t>22</w:t>
        </w:r>
        <w:r w:rsidRPr="009D17BF">
          <w:rPr>
            <w:rFonts w:ascii="Arial" w:hAnsi="Arial" w:cs="Arial"/>
            <w:color w:val="000000"/>
            <w:spacing w:val="20"/>
            <w:sz w:val="28"/>
            <w:szCs w:val="28"/>
            <w:vertAlign w:val="superscript"/>
          </w:rPr>
          <w:t>00</w:t>
        </w:r>
        <w:r w:rsidRPr="009D17BF">
          <w:rPr>
            <w:rFonts w:ascii="Arial" w:hAnsi="Arial" w:cs="Arial"/>
            <w:color w:val="000000"/>
            <w:spacing w:val="20"/>
            <w:sz w:val="28"/>
            <w:szCs w:val="28"/>
          </w:rPr>
          <w:t xml:space="preserve"> a</w:t>
        </w:r>
      </w:smartTag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 6</w:t>
      </w:r>
      <w:r w:rsidRPr="009D17BF">
        <w:rPr>
          <w:rFonts w:ascii="Arial" w:hAnsi="Arial" w:cs="Arial"/>
          <w:color w:val="000000"/>
          <w:spacing w:val="20"/>
          <w:sz w:val="28"/>
          <w:szCs w:val="28"/>
          <w:vertAlign w:val="superscript"/>
        </w:rPr>
        <w:t>00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t>.</w:t>
      </w:r>
    </w:p>
    <w:p w:rsidR="0025069F" w:rsidRPr="009D17BF" w:rsidRDefault="0025069F" w:rsidP="009D17BF">
      <w:pPr>
        <w:spacing w:before="20" w:line="360" w:lineRule="auto"/>
        <w:rPr>
          <w:rFonts w:ascii="Arial" w:hAnsi="Arial" w:cs="Arial"/>
          <w:b/>
          <w:color w:val="000000"/>
          <w:spacing w:val="20"/>
          <w:sz w:val="28"/>
          <w:szCs w:val="28"/>
        </w:rPr>
      </w:pPr>
    </w:p>
    <w:p w:rsidR="00884B5B" w:rsidRPr="009D17BF" w:rsidRDefault="007573EF" w:rsidP="009D17BF">
      <w:pPr>
        <w:spacing w:before="20" w:line="360" w:lineRule="auto"/>
        <w:rPr>
          <w:rFonts w:ascii="Arial" w:hAnsi="Arial" w:cs="Arial"/>
          <w:b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b/>
          <w:color w:val="000000"/>
          <w:spacing w:val="20"/>
          <w:sz w:val="28"/>
          <w:szCs w:val="28"/>
        </w:rPr>
        <w:t>§ 1</w:t>
      </w:r>
      <w:r w:rsidR="00950C6C" w:rsidRPr="009D17BF">
        <w:rPr>
          <w:rFonts w:ascii="Arial" w:hAnsi="Arial" w:cs="Arial"/>
          <w:b/>
          <w:color w:val="000000"/>
          <w:spacing w:val="20"/>
          <w:sz w:val="28"/>
          <w:szCs w:val="28"/>
        </w:rPr>
        <w:t>0</w:t>
      </w:r>
    </w:p>
    <w:p w:rsidR="007573EF" w:rsidRPr="009D17BF" w:rsidRDefault="007573EF" w:rsidP="009D17BF">
      <w:pPr>
        <w:pStyle w:val="Akapitzlist"/>
        <w:numPr>
          <w:ilvl w:val="0"/>
          <w:numId w:val="41"/>
        </w:numPr>
        <w:spacing w:before="20" w:line="360" w:lineRule="auto"/>
        <w:rPr>
          <w:rFonts w:ascii="Arial" w:hAnsi="Arial" w:cs="Arial"/>
          <w:b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Pracownikowi wykonującemu pracę w dni wolne wskazane w art. 1</w:t>
      </w:r>
      <w:r w:rsidR="00924C4C"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 ust. 1 ustawy   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z </w:t>
      </w:r>
      <w:r w:rsidR="0025069F" w:rsidRPr="009D17BF">
        <w:rPr>
          <w:rFonts w:ascii="Arial" w:hAnsi="Arial" w:cs="Arial"/>
          <w:color w:val="000000"/>
          <w:spacing w:val="20"/>
          <w:sz w:val="28"/>
          <w:szCs w:val="28"/>
        </w:rPr>
        <w:t>dnia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t>18 stycznia 1951 r. o dniach wolnych od pracy</w:t>
      </w:r>
      <w:r w:rsidR="007804E1" w:rsidRPr="009D17BF">
        <w:rPr>
          <w:rFonts w:ascii="Arial" w:hAnsi="Arial" w:cs="Arial"/>
          <w:spacing w:val="20"/>
          <w:sz w:val="28"/>
          <w:szCs w:val="28"/>
        </w:rPr>
        <w:t>,</w:t>
      </w:r>
      <w:r w:rsidR="00330829" w:rsidRPr="009D17BF">
        <w:rPr>
          <w:rFonts w:ascii="Arial" w:hAnsi="Arial" w:cs="Arial"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04E1" w:rsidRPr="009D17BF">
        <w:rPr>
          <w:rFonts w:ascii="Arial" w:hAnsi="Arial" w:cs="Arial"/>
          <w:spacing w:val="20"/>
          <w:sz w:val="28"/>
          <w:szCs w:val="28"/>
        </w:rPr>
        <w:t xml:space="preserve">                    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oprócz 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t>uprawnień wynikających z Kodeksu pracy przysługuje dodatkowe wynagrodzenie</w:t>
      </w:r>
      <w:r w:rsidR="007C3679" w:rsidRPr="009D17BF">
        <w:rPr>
          <w:rFonts w:ascii="Arial" w:hAnsi="Arial" w:cs="Arial"/>
          <w:color w:val="000000"/>
          <w:spacing w:val="20"/>
          <w:sz w:val="28"/>
          <w:szCs w:val="28"/>
        </w:rPr>
        <w:t>,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 za każdą godzinę pracy liczone jak dodatek za pracę w godzinach nocnych, o którym mowa w § </w:t>
      </w:r>
      <w:r w:rsidR="005D131F" w:rsidRPr="009D17BF">
        <w:rPr>
          <w:rFonts w:ascii="Arial" w:hAnsi="Arial" w:cs="Arial"/>
          <w:color w:val="000000"/>
          <w:spacing w:val="20"/>
          <w:sz w:val="28"/>
          <w:szCs w:val="28"/>
        </w:rPr>
        <w:t>9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 Regulaminu wynagradzania.</w:t>
      </w:r>
    </w:p>
    <w:p w:rsidR="007573EF" w:rsidRPr="009D17BF" w:rsidRDefault="007573EF" w:rsidP="009D17BF">
      <w:pPr>
        <w:pStyle w:val="Akapitzlist"/>
        <w:numPr>
          <w:ilvl w:val="0"/>
          <w:numId w:val="41"/>
        </w:numPr>
        <w:spacing w:before="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Za pracę w dzień ustawowo wolny uważa się pracę wykonywaną między godziną 6</w:t>
      </w:r>
      <w:r w:rsidRPr="009D17BF">
        <w:rPr>
          <w:rFonts w:ascii="Arial" w:hAnsi="Arial" w:cs="Arial"/>
          <w:color w:val="000000"/>
          <w:spacing w:val="20"/>
          <w:sz w:val="28"/>
          <w:szCs w:val="28"/>
          <w:vertAlign w:val="superscript"/>
        </w:rPr>
        <w:t xml:space="preserve">00 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t>w tym dniu a godziną 6</w:t>
      </w:r>
      <w:r w:rsidRPr="009D17BF">
        <w:rPr>
          <w:rFonts w:ascii="Arial" w:hAnsi="Arial" w:cs="Arial"/>
          <w:color w:val="000000"/>
          <w:spacing w:val="20"/>
          <w:sz w:val="28"/>
          <w:szCs w:val="28"/>
          <w:vertAlign w:val="superscript"/>
        </w:rPr>
        <w:t xml:space="preserve">00 </w:t>
      </w:r>
      <w:r w:rsidR="007C3679" w:rsidRPr="009D17BF">
        <w:rPr>
          <w:rFonts w:ascii="Arial" w:hAnsi="Arial" w:cs="Arial"/>
          <w:color w:val="000000"/>
          <w:spacing w:val="20"/>
          <w:sz w:val="28"/>
          <w:szCs w:val="28"/>
        </w:rPr>
        <w:t>dnia następnego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t>.</w:t>
      </w:r>
      <w:bookmarkStart w:id="1" w:name="_Hlk496254692"/>
    </w:p>
    <w:p w:rsidR="00466BF3" w:rsidRPr="009D17BF" w:rsidRDefault="007573EF" w:rsidP="009D17BF">
      <w:pPr>
        <w:spacing w:before="20" w:line="360" w:lineRule="auto"/>
        <w:rPr>
          <w:rFonts w:ascii="Arial" w:hAnsi="Arial" w:cs="Arial"/>
          <w:b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b/>
          <w:color w:val="000000"/>
          <w:spacing w:val="20"/>
          <w:sz w:val="28"/>
          <w:szCs w:val="28"/>
        </w:rPr>
        <w:t>§ 1</w:t>
      </w:r>
      <w:bookmarkEnd w:id="1"/>
      <w:r w:rsidR="00950C6C" w:rsidRPr="009D17BF">
        <w:rPr>
          <w:rFonts w:ascii="Arial" w:hAnsi="Arial" w:cs="Arial"/>
          <w:b/>
          <w:color w:val="000000"/>
          <w:spacing w:val="20"/>
          <w:sz w:val="28"/>
          <w:szCs w:val="28"/>
        </w:rPr>
        <w:t>1</w:t>
      </w:r>
    </w:p>
    <w:p w:rsidR="00FE4A29" w:rsidRPr="009D17BF" w:rsidRDefault="007573EF" w:rsidP="009D17BF">
      <w:pPr>
        <w:spacing w:before="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Pracownikowi zatrudnionemu w niepełnym wymiarze czasu pracy przysługują wszystkie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br/>
        <w:t>składniki wynagrodzenia w wysokości proporcjonalnej do wymiaru czasu pracy określonego w umowie o pracę.</w:t>
      </w:r>
    </w:p>
    <w:p w:rsidR="00FE4A29" w:rsidRPr="009D17BF" w:rsidRDefault="00FE4A29" w:rsidP="009D17BF">
      <w:pPr>
        <w:spacing w:before="20" w:line="360" w:lineRule="auto"/>
        <w:rPr>
          <w:rFonts w:ascii="Arial" w:hAnsi="Arial" w:cs="Arial"/>
          <w:b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b/>
          <w:color w:val="000000"/>
          <w:spacing w:val="20"/>
          <w:sz w:val="28"/>
          <w:szCs w:val="28"/>
        </w:rPr>
        <w:t>§ 12</w:t>
      </w:r>
    </w:p>
    <w:p w:rsidR="00FE4A29" w:rsidRPr="009D17BF" w:rsidRDefault="00FE4A29" w:rsidP="009D17BF">
      <w:pPr>
        <w:spacing w:before="20" w:line="360" w:lineRule="auto"/>
        <w:rPr>
          <w:rFonts w:ascii="Arial" w:hAnsi="Arial" w:cs="Arial"/>
          <w:bCs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bCs/>
          <w:color w:val="000000"/>
          <w:spacing w:val="20"/>
          <w:sz w:val="28"/>
          <w:szCs w:val="28"/>
        </w:rPr>
        <w:t xml:space="preserve">Wynagrodzenie </w:t>
      </w:r>
      <w:r w:rsidR="006255A5" w:rsidRPr="009D17BF">
        <w:rPr>
          <w:rFonts w:ascii="Arial" w:hAnsi="Arial" w:cs="Arial"/>
          <w:bCs/>
          <w:color w:val="000000"/>
          <w:spacing w:val="20"/>
          <w:sz w:val="28"/>
          <w:szCs w:val="28"/>
        </w:rPr>
        <w:t xml:space="preserve">i dodatki </w:t>
      </w:r>
      <w:r w:rsidRPr="009D17BF">
        <w:rPr>
          <w:rFonts w:ascii="Arial" w:hAnsi="Arial" w:cs="Arial"/>
          <w:bCs/>
          <w:color w:val="000000"/>
          <w:spacing w:val="20"/>
          <w:sz w:val="28"/>
          <w:szCs w:val="28"/>
        </w:rPr>
        <w:t>przysługu</w:t>
      </w:r>
      <w:r w:rsidR="006255A5" w:rsidRPr="009D17BF">
        <w:rPr>
          <w:rFonts w:ascii="Arial" w:hAnsi="Arial" w:cs="Arial"/>
          <w:bCs/>
          <w:color w:val="000000"/>
          <w:spacing w:val="20"/>
          <w:sz w:val="28"/>
          <w:szCs w:val="28"/>
        </w:rPr>
        <w:t>ją</w:t>
      </w:r>
      <w:r w:rsidRPr="009D17BF">
        <w:rPr>
          <w:rFonts w:ascii="Arial" w:hAnsi="Arial" w:cs="Arial"/>
          <w:bCs/>
          <w:color w:val="000000"/>
          <w:spacing w:val="20"/>
          <w:sz w:val="28"/>
          <w:szCs w:val="28"/>
        </w:rPr>
        <w:t xml:space="preserve"> za pracę faktycznie wykonaną.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b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b/>
          <w:color w:val="000000"/>
          <w:spacing w:val="20"/>
          <w:sz w:val="28"/>
          <w:szCs w:val="28"/>
        </w:rPr>
        <w:t>§ 1</w:t>
      </w:r>
      <w:r w:rsidR="00FE4A29" w:rsidRPr="009D17BF">
        <w:rPr>
          <w:rFonts w:ascii="Arial" w:hAnsi="Arial" w:cs="Arial"/>
          <w:b/>
          <w:color w:val="000000"/>
          <w:spacing w:val="20"/>
          <w:sz w:val="28"/>
          <w:szCs w:val="28"/>
        </w:rPr>
        <w:t>3</w:t>
      </w:r>
    </w:p>
    <w:p w:rsidR="00950C6C" w:rsidRPr="009D17BF" w:rsidRDefault="007573EF" w:rsidP="009D17BF">
      <w:pPr>
        <w:spacing w:before="20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Pracownikom przysługują poza wynagrodzeniem za pracę i wymienionymi dodatkami,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br/>
        <w:t>również inne świadczenia pieniężne związane z pracą:</w:t>
      </w:r>
    </w:p>
    <w:p w:rsidR="007573EF" w:rsidRPr="009D17BF" w:rsidRDefault="007573EF" w:rsidP="009D17BF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Nagrody jubileuszowe przyznawane w wysokości 75% 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lastRenderedPageBreak/>
        <w:t>wynagrodzenia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br/>
        <w:t>miesięcznego za 20 lat pracy i rosnąco co 5 lat pracy zgodnie z załącznikiem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br/>
        <w:t xml:space="preserve">Nr </w:t>
      </w:r>
      <w:r w:rsidR="00444FA8" w:rsidRPr="009D17BF">
        <w:rPr>
          <w:rFonts w:ascii="Arial" w:hAnsi="Arial" w:cs="Arial"/>
          <w:color w:val="000000"/>
          <w:spacing w:val="20"/>
          <w:sz w:val="28"/>
          <w:szCs w:val="28"/>
        </w:rPr>
        <w:t>3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 do regulaminu.</w:t>
      </w:r>
    </w:p>
    <w:p w:rsidR="007573EF" w:rsidRPr="009D17BF" w:rsidRDefault="007573EF" w:rsidP="009D17BF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Jednorazowe odprawy rentowe lub emerytalne przysługujące w wysokości określonej w załączniku Nr </w:t>
      </w:r>
      <w:r w:rsidR="00444FA8"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4 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t>do regulaminu.</w:t>
      </w:r>
    </w:p>
    <w:p w:rsidR="007573EF" w:rsidRPr="009D17BF" w:rsidRDefault="007573EF" w:rsidP="009D17BF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Odprawa po śmierci pracownika przysługująca na podstawie art. 93 Kodeksu pracy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br/>
        <w:t>w wysokości określonej w tym artykule.</w:t>
      </w:r>
    </w:p>
    <w:p w:rsidR="0025069F" w:rsidRPr="009D17BF" w:rsidRDefault="007573EF" w:rsidP="009D17BF">
      <w:pPr>
        <w:numPr>
          <w:ilvl w:val="0"/>
          <w:numId w:val="10"/>
        </w:numPr>
        <w:spacing w:before="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Zwrot kosztów delegacji służbowych wg zasad ustalonych przez wewnętrzne regulacje.</w:t>
      </w:r>
    </w:p>
    <w:p w:rsidR="007573EF" w:rsidRPr="009D17BF" w:rsidRDefault="007573EF" w:rsidP="009D17BF">
      <w:pPr>
        <w:spacing w:before="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>§ 1</w:t>
      </w:r>
      <w:r w:rsidR="00FE4A29" w:rsidRPr="009D17BF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>4</w:t>
      </w:r>
    </w:p>
    <w:p w:rsidR="00396680" w:rsidRPr="009D17BF" w:rsidRDefault="007573EF" w:rsidP="009D17BF">
      <w:pPr>
        <w:pStyle w:val="Akapitzlist"/>
        <w:numPr>
          <w:ilvl w:val="3"/>
          <w:numId w:val="10"/>
        </w:numPr>
        <w:shd w:val="clear" w:color="auto" w:fill="FFFFFF" w:themeFill="background1"/>
        <w:tabs>
          <w:tab w:val="left" w:pos="8900"/>
        </w:tabs>
        <w:spacing w:line="360" w:lineRule="auto"/>
        <w:ind w:right="-31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Wynagrodzenie zasadnicze łącznie z dodatkami </w:t>
      </w:r>
      <w:r w:rsidR="007C3679" w:rsidRPr="009D17BF">
        <w:rPr>
          <w:rFonts w:ascii="Arial" w:hAnsi="Arial" w:cs="Arial"/>
          <w:color w:val="000000"/>
          <w:spacing w:val="20"/>
          <w:sz w:val="28"/>
          <w:szCs w:val="28"/>
        </w:rPr>
        <w:t>wypłaca się z dołu, najpóźniej w 28 dniu miesiąca, za który przysługuje wynagrodzenie.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</w:p>
    <w:p w:rsidR="007573EF" w:rsidRPr="009D17BF" w:rsidRDefault="00396680" w:rsidP="009D17BF">
      <w:pPr>
        <w:pStyle w:val="Akapitzlist"/>
        <w:numPr>
          <w:ilvl w:val="3"/>
          <w:numId w:val="10"/>
        </w:numPr>
        <w:shd w:val="clear" w:color="auto" w:fill="FFFFFF" w:themeFill="background1"/>
        <w:tabs>
          <w:tab w:val="left" w:pos="8900"/>
        </w:tabs>
        <w:spacing w:line="360" w:lineRule="auto"/>
        <w:ind w:right="-31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J</w:t>
      </w:r>
      <w:r w:rsidR="007573EF"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eżeli 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ustalony dzień wypłaty wynagrodzenia </w:t>
      </w:r>
      <w:r w:rsidR="007C3679"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za pracę </w:t>
      </w:r>
      <w:r w:rsidR="007573EF"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 jest dniem wolnym od pracy, wynagrodzenie wypłaca się w dniu poprzedzającym.</w:t>
      </w:r>
    </w:p>
    <w:p w:rsidR="00D210C2" w:rsidRPr="009D17BF" w:rsidRDefault="007573EF" w:rsidP="009D17BF">
      <w:pPr>
        <w:pStyle w:val="Akapitzlist"/>
        <w:numPr>
          <w:ilvl w:val="3"/>
          <w:numId w:val="10"/>
        </w:numPr>
        <w:shd w:val="clear" w:color="auto" w:fill="FFFFFF" w:themeFill="background1"/>
        <w:tabs>
          <w:tab w:val="left" w:pos="8900"/>
        </w:tabs>
        <w:spacing w:line="360" w:lineRule="auto"/>
        <w:ind w:right="-31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Wypłata wynagrodzenia za dni niezdolności do pracy</w:t>
      </w:r>
      <w:r w:rsidR="00064E0C" w:rsidRPr="009D17BF">
        <w:rPr>
          <w:rFonts w:ascii="Arial" w:hAnsi="Arial" w:cs="Arial"/>
          <w:spacing w:val="20"/>
          <w:sz w:val="28"/>
          <w:szCs w:val="28"/>
        </w:rPr>
        <w:t xml:space="preserve"> i </w:t>
      </w:r>
      <w:r w:rsidR="009D17BF">
        <w:rPr>
          <w:rFonts w:ascii="Arial" w:hAnsi="Arial" w:cs="Arial"/>
          <w:spacing w:val="20"/>
          <w:sz w:val="28"/>
          <w:szCs w:val="28"/>
        </w:rPr>
        <w:t>zasiłków dokonywana jest</w:t>
      </w:r>
      <w:r w:rsidR="00064E0C" w:rsidRPr="009D17BF">
        <w:rPr>
          <w:rFonts w:ascii="Arial" w:hAnsi="Arial" w:cs="Arial"/>
          <w:spacing w:val="20"/>
          <w:sz w:val="28"/>
          <w:szCs w:val="28"/>
        </w:rPr>
        <w:t xml:space="preserve"> </w:t>
      </w:r>
      <w:r w:rsidR="00396680" w:rsidRPr="009D17BF">
        <w:rPr>
          <w:rFonts w:ascii="Arial" w:hAnsi="Arial" w:cs="Arial"/>
          <w:spacing w:val="20"/>
          <w:sz w:val="28"/>
          <w:szCs w:val="28"/>
          <w:shd w:val="clear" w:color="auto" w:fill="FFFFFF" w:themeFill="background1"/>
        </w:rPr>
        <w:t xml:space="preserve">w terminie </w:t>
      </w:r>
      <w:r w:rsidR="002F0D6E" w:rsidRPr="009D17BF">
        <w:rPr>
          <w:rFonts w:ascii="Arial" w:hAnsi="Arial" w:cs="Arial"/>
          <w:spacing w:val="20"/>
          <w:sz w:val="28"/>
          <w:szCs w:val="28"/>
          <w:shd w:val="clear" w:color="auto" w:fill="FFFFFF" w:themeFill="background1"/>
        </w:rPr>
        <w:t>wskazanym w ust. 1.</w:t>
      </w:r>
    </w:p>
    <w:p w:rsidR="007573EF" w:rsidRPr="009D17BF" w:rsidRDefault="007573EF" w:rsidP="009D17BF">
      <w:pPr>
        <w:spacing w:line="360" w:lineRule="auto"/>
        <w:ind w:right="1200"/>
        <w:rPr>
          <w:rFonts w:ascii="Arial" w:hAnsi="Arial" w:cs="Arial"/>
          <w:b/>
          <w:bCs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>§ 1</w:t>
      </w:r>
      <w:r w:rsidR="00884B5B" w:rsidRPr="009D17BF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>5</w:t>
      </w:r>
    </w:p>
    <w:p w:rsidR="007573EF" w:rsidRPr="009D17BF" w:rsidRDefault="007573EF" w:rsidP="009D17BF">
      <w:pPr>
        <w:pStyle w:val="Akapitzlist"/>
        <w:numPr>
          <w:ilvl w:val="0"/>
          <w:numId w:val="37"/>
        </w:numPr>
        <w:spacing w:line="360" w:lineRule="auto"/>
        <w:ind w:right="-31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Wypłata wynagrodzenia jest </w:t>
      </w:r>
      <w:r w:rsidR="00AE335E" w:rsidRPr="009D17BF">
        <w:rPr>
          <w:rFonts w:ascii="Arial" w:hAnsi="Arial" w:cs="Arial"/>
          <w:spacing w:val="20"/>
          <w:sz w:val="28"/>
          <w:szCs w:val="28"/>
        </w:rPr>
        <w:t xml:space="preserve">dokonywana 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 na rachunek </w:t>
      </w:r>
      <w:r w:rsidR="004A245E" w:rsidRPr="009D17BF">
        <w:rPr>
          <w:rFonts w:ascii="Arial" w:hAnsi="Arial" w:cs="Arial"/>
          <w:spacing w:val="20"/>
          <w:sz w:val="28"/>
          <w:szCs w:val="28"/>
        </w:rPr>
        <w:t xml:space="preserve">bankowy 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 pracownika</w:t>
      </w:r>
      <w:r w:rsidR="004A245E" w:rsidRPr="009D17BF">
        <w:rPr>
          <w:rFonts w:ascii="Arial" w:hAnsi="Arial" w:cs="Arial"/>
          <w:spacing w:val="20"/>
          <w:sz w:val="28"/>
          <w:szCs w:val="28"/>
        </w:rPr>
        <w:t xml:space="preserve"> lub rachunek bankowy</w:t>
      </w:r>
      <w:r w:rsidR="00AE335E" w:rsidRPr="009D17BF">
        <w:rPr>
          <w:rFonts w:ascii="Arial" w:hAnsi="Arial" w:cs="Arial"/>
          <w:spacing w:val="20"/>
          <w:sz w:val="28"/>
          <w:szCs w:val="28"/>
        </w:rPr>
        <w:t>,</w:t>
      </w:r>
      <w:r w:rsidR="004A245E" w:rsidRPr="009D17BF">
        <w:rPr>
          <w:rFonts w:ascii="Arial" w:hAnsi="Arial" w:cs="Arial"/>
          <w:spacing w:val="20"/>
          <w:sz w:val="28"/>
          <w:szCs w:val="28"/>
        </w:rPr>
        <w:t xml:space="preserve"> do którego pracownik jest upoważniony</w:t>
      </w:r>
      <w:r w:rsidRPr="009D17BF">
        <w:rPr>
          <w:rFonts w:ascii="Arial" w:hAnsi="Arial" w:cs="Arial"/>
          <w:spacing w:val="20"/>
          <w:sz w:val="28"/>
          <w:szCs w:val="28"/>
        </w:rPr>
        <w:t>.</w:t>
      </w:r>
    </w:p>
    <w:p w:rsidR="00AE335E" w:rsidRPr="009D17BF" w:rsidRDefault="006255A5" w:rsidP="009D17BF">
      <w:pPr>
        <w:pStyle w:val="Akapitzlist"/>
        <w:numPr>
          <w:ilvl w:val="0"/>
          <w:numId w:val="37"/>
        </w:numPr>
        <w:spacing w:line="360" w:lineRule="auto"/>
        <w:ind w:right="1202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Na </w:t>
      </w:r>
      <w:r w:rsidR="007573EF" w:rsidRPr="009D17BF">
        <w:rPr>
          <w:rFonts w:ascii="Arial" w:hAnsi="Arial" w:cs="Arial"/>
          <w:spacing w:val="20"/>
          <w:sz w:val="28"/>
          <w:szCs w:val="28"/>
        </w:rPr>
        <w:t xml:space="preserve">wniosek pracownika 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wynagrodzenie </w:t>
      </w:r>
      <w:r w:rsidR="007573EF" w:rsidRPr="009D17BF">
        <w:rPr>
          <w:rFonts w:ascii="Arial" w:hAnsi="Arial" w:cs="Arial"/>
          <w:spacing w:val="20"/>
          <w:sz w:val="28"/>
          <w:szCs w:val="28"/>
        </w:rPr>
        <w:t xml:space="preserve">może </w:t>
      </w:r>
      <w:r w:rsidR="002F0D6E" w:rsidRPr="009D17BF">
        <w:rPr>
          <w:rFonts w:ascii="Arial" w:hAnsi="Arial" w:cs="Arial"/>
          <w:spacing w:val="20"/>
          <w:sz w:val="28"/>
          <w:szCs w:val="28"/>
        </w:rPr>
        <w:t>zostać odebrane osobiście,</w:t>
      </w:r>
      <w:r w:rsidR="007573EF" w:rsidRPr="009D17BF">
        <w:rPr>
          <w:rFonts w:ascii="Arial" w:hAnsi="Arial" w:cs="Arial"/>
          <w:spacing w:val="20"/>
          <w:sz w:val="28"/>
          <w:szCs w:val="28"/>
        </w:rPr>
        <w:t xml:space="preserve"> </w:t>
      </w:r>
      <w:r w:rsidR="008459C2" w:rsidRPr="009D17BF">
        <w:rPr>
          <w:rFonts w:ascii="Arial" w:hAnsi="Arial" w:cs="Arial"/>
          <w:spacing w:val="20"/>
          <w:sz w:val="28"/>
          <w:szCs w:val="28"/>
        </w:rPr>
        <w:t>na</w:t>
      </w:r>
      <w:r w:rsidR="002F0D6E" w:rsidRPr="009D17BF">
        <w:rPr>
          <w:rFonts w:ascii="Arial" w:hAnsi="Arial" w:cs="Arial"/>
          <w:spacing w:val="20"/>
          <w:sz w:val="28"/>
          <w:szCs w:val="28"/>
        </w:rPr>
        <w:t xml:space="preserve"> </w:t>
      </w:r>
      <w:r w:rsidR="008459C2" w:rsidRPr="009D17BF">
        <w:rPr>
          <w:rFonts w:ascii="Arial" w:hAnsi="Arial" w:cs="Arial"/>
          <w:spacing w:val="20"/>
          <w:sz w:val="28"/>
          <w:szCs w:val="28"/>
        </w:rPr>
        <w:t xml:space="preserve">podstawie </w:t>
      </w:r>
      <w:r w:rsidR="00D210C2" w:rsidRPr="009D17BF">
        <w:rPr>
          <w:rFonts w:ascii="Arial" w:hAnsi="Arial" w:cs="Arial"/>
          <w:spacing w:val="20"/>
          <w:sz w:val="28"/>
          <w:szCs w:val="28"/>
        </w:rPr>
        <w:t xml:space="preserve">wystawianego </w:t>
      </w:r>
      <w:r w:rsidR="008459C2" w:rsidRPr="009D17BF">
        <w:rPr>
          <w:rFonts w:ascii="Arial" w:hAnsi="Arial" w:cs="Arial"/>
          <w:spacing w:val="20"/>
          <w:sz w:val="28"/>
          <w:szCs w:val="28"/>
        </w:rPr>
        <w:lastRenderedPageBreak/>
        <w:t xml:space="preserve">czeku </w:t>
      </w:r>
      <w:r w:rsidR="00AE335E" w:rsidRPr="009D17BF">
        <w:rPr>
          <w:rFonts w:ascii="Arial" w:hAnsi="Arial" w:cs="Arial"/>
          <w:spacing w:val="20"/>
          <w:sz w:val="28"/>
          <w:szCs w:val="28"/>
        </w:rPr>
        <w:t>w wyznaczonej placówce bankowej.</w:t>
      </w:r>
    </w:p>
    <w:p w:rsidR="007573EF" w:rsidRPr="009D17BF" w:rsidRDefault="007573EF" w:rsidP="009D17BF">
      <w:pPr>
        <w:pStyle w:val="Akapitzlist"/>
        <w:numPr>
          <w:ilvl w:val="0"/>
          <w:numId w:val="37"/>
        </w:numPr>
        <w:spacing w:line="360" w:lineRule="auto"/>
        <w:ind w:right="1202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Indywidualne wynagrodzenie pracownika jest objęte tajemnicą służbową.</w:t>
      </w:r>
    </w:p>
    <w:p w:rsidR="007573EF" w:rsidRPr="009D17BF" w:rsidRDefault="007573EF" w:rsidP="009D17BF">
      <w:pPr>
        <w:pStyle w:val="FR2"/>
        <w:tabs>
          <w:tab w:val="left" w:pos="4395"/>
        </w:tabs>
        <w:spacing w:before="300" w:line="360" w:lineRule="auto"/>
        <w:ind w:left="0"/>
        <w:rPr>
          <w:b/>
          <w:bCs/>
          <w:color w:val="000000"/>
          <w:spacing w:val="20"/>
          <w:sz w:val="28"/>
          <w:szCs w:val="28"/>
        </w:rPr>
      </w:pPr>
      <w:r w:rsidRPr="009D17BF">
        <w:rPr>
          <w:b/>
          <w:bCs/>
          <w:color w:val="000000"/>
          <w:spacing w:val="20"/>
          <w:sz w:val="28"/>
          <w:szCs w:val="28"/>
        </w:rPr>
        <w:t>§ 1</w:t>
      </w:r>
      <w:r w:rsidR="00884B5B" w:rsidRPr="009D17BF">
        <w:rPr>
          <w:b/>
          <w:bCs/>
          <w:color w:val="000000"/>
          <w:spacing w:val="20"/>
          <w:sz w:val="28"/>
          <w:szCs w:val="28"/>
        </w:rPr>
        <w:t>6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Integralną częścią Regulaminu są załączniki: </w:t>
      </w:r>
    </w:p>
    <w:p w:rsidR="007573EF" w:rsidRPr="009D17BF" w:rsidRDefault="007573EF" w:rsidP="009D17BF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Załącznik Nr 1  - wykazy stanowisk pracy, kategorii zaszeregowania i wymogów kwalifikacyjnych.</w:t>
      </w:r>
    </w:p>
    <w:p w:rsidR="007573EF" w:rsidRPr="009D17BF" w:rsidRDefault="007573EF" w:rsidP="009D17BF">
      <w:pPr>
        <w:numPr>
          <w:ilvl w:val="0"/>
          <w:numId w:val="11"/>
        </w:numPr>
        <w:spacing w:before="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Załącznik Nr 2 - tabela minimalnych i maksymalnych kwot wynagrodzenia zasadniczego. </w:t>
      </w:r>
    </w:p>
    <w:p w:rsidR="007573EF" w:rsidRPr="009D17BF" w:rsidRDefault="007573EF" w:rsidP="009D17BF">
      <w:pPr>
        <w:numPr>
          <w:ilvl w:val="0"/>
          <w:numId w:val="11"/>
        </w:numPr>
        <w:spacing w:before="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Załącznik Nr </w:t>
      </w:r>
      <w:r w:rsidR="00950C6C" w:rsidRPr="009D17BF">
        <w:rPr>
          <w:rFonts w:ascii="Arial" w:hAnsi="Arial" w:cs="Arial"/>
          <w:color w:val="000000"/>
          <w:spacing w:val="20"/>
          <w:sz w:val="28"/>
          <w:szCs w:val="28"/>
        </w:rPr>
        <w:t>3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 - zasady przyznawania nagrody jubileuszowej.</w:t>
      </w:r>
    </w:p>
    <w:p w:rsidR="003919DF" w:rsidRPr="009D17BF" w:rsidRDefault="007573EF" w:rsidP="009D17BF">
      <w:pPr>
        <w:numPr>
          <w:ilvl w:val="0"/>
          <w:numId w:val="11"/>
        </w:numPr>
        <w:spacing w:before="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Załącznik Nr </w:t>
      </w:r>
      <w:r w:rsidR="00950C6C" w:rsidRPr="009D17BF">
        <w:rPr>
          <w:rFonts w:ascii="Arial" w:hAnsi="Arial" w:cs="Arial"/>
          <w:color w:val="000000"/>
          <w:spacing w:val="20"/>
          <w:sz w:val="28"/>
          <w:szCs w:val="28"/>
        </w:rPr>
        <w:t>4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 - zasady przyznawania odpraw pieniężnych w związku z przejściem na emeryturę lub rentę</w:t>
      </w:r>
      <w:r w:rsidR="00BE6A77" w:rsidRPr="009D17BF">
        <w:rPr>
          <w:rFonts w:ascii="Arial" w:hAnsi="Arial" w:cs="Arial"/>
          <w:color w:val="000000"/>
          <w:spacing w:val="20"/>
          <w:sz w:val="28"/>
          <w:szCs w:val="28"/>
        </w:rPr>
        <w:t>.</w:t>
      </w:r>
      <w:r w:rsidRPr="009D17BF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 xml:space="preserve">   </w:t>
      </w:r>
    </w:p>
    <w:p w:rsidR="007573EF" w:rsidRPr="009D17BF" w:rsidRDefault="007573EF" w:rsidP="009D17BF">
      <w:pPr>
        <w:spacing w:before="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>§ 1</w:t>
      </w:r>
      <w:r w:rsidR="00D210C2" w:rsidRPr="009D17BF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>7</w:t>
      </w:r>
    </w:p>
    <w:p w:rsidR="00466BF3" w:rsidRPr="009D17BF" w:rsidRDefault="007573EF" w:rsidP="009D17BF">
      <w:pPr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Regulamin wchodzi w życie po upływie 2 tygodni od dnia podania go do wiadomości      pracowników  </w:t>
      </w:r>
      <w:r w:rsidRPr="009D17BF">
        <w:rPr>
          <w:rFonts w:ascii="Arial" w:hAnsi="Arial" w:cs="Arial"/>
          <w:spacing w:val="20"/>
          <w:sz w:val="28"/>
          <w:szCs w:val="28"/>
        </w:rPr>
        <w:t>tj</w:t>
      </w:r>
      <w:r w:rsidRPr="009D17BF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. od dnia </w:t>
      </w:r>
      <w:r w:rsidR="00EE05DE" w:rsidRPr="009D17BF">
        <w:rPr>
          <w:rFonts w:ascii="Arial" w:hAnsi="Arial" w:cs="Arial"/>
          <w:color w:val="000000" w:themeColor="text1"/>
          <w:spacing w:val="20"/>
          <w:sz w:val="28"/>
          <w:szCs w:val="28"/>
        </w:rPr>
        <w:t>01 stycznia 2022</w:t>
      </w:r>
      <w:r w:rsidRPr="009D17BF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r.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9D17BF">
        <w:rPr>
          <w:rFonts w:ascii="Arial" w:hAnsi="Arial" w:cs="Arial"/>
          <w:b/>
          <w:spacing w:val="20"/>
          <w:sz w:val="28"/>
          <w:szCs w:val="28"/>
        </w:rPr>
        <w:t>§ 1</w:t>
      </w:r>
      <w:r w:rsidR="00D210C2" w:rsidRPr="009D17BF">
        <w:rPr>
          <w:rFonts w:ascii="Arial" w:hAnsi="Arial" w:cs="Arial"/>
          <w:b/>
          <w:spacing w:val="20"/>
          <w:sz w:val="28"/>
          <w:szCs w:val="28"/>
        </w:rPr>
        <w:t>8</w:t>
      </w:r>
    </w:p>
    <w:p w:rsidR="003919DF" w:rsidRPr="009D17BF" w:rsidRDefault="007573EF" w:rsidP="009D17BF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 xml:space="preserve">Traci moc Regulamin Wynagradzania wprowadzony Zarządzeniem Nr </w:t>
      </w:r>
      <w:r w:rsidR="00C27903" w:rsidRPr="009D17BF">
        <w:rPr>
          <w:rFonts w:ascii="Arial" w:hAnsi="Arial" w:cs="Arial"/>
          <w:spacing w:val="20"/>
          <w:sz w:val="28"/>
          <w:szCs w:val="28"/>
        </w:rPr>
        <w:t>7/2020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 Dyrektora Miejskiego Ośrodka Sportu i Rekreacji  w Sandomierzu z dnia </w:t>
      </w:r>
      <w:r w:rsidR="00C27903" w:rsidRPr="009D17BF">
        <w:rPr>
          <w:rFonts w:ascii="Arial" w:hAnsi="Arial" w:cs="Arial"/>
          <w:spacing w:val="20"/>
          <w:sz w:val="28"/>
          <w:szCs w:val="28"/>
        </w:rPr>
        <w:t>1 kwietnia 2020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 r. w sprawie wprowadzenia Regulaminu Wynagradzania Pracowników Miejskiego Oś</w:t>
      </w:r>
      <w:r w:rsidR="009D17BF">
        <w:rPr>
          <w:rFonts w:ascii="Arial" w:hAnsi="Arial" w:cs="Arial"/>
          <w:spacing w:val="20"/>
          <w:sz w:val="28"/>
          <w:szCs w:val="28"/>
        </w:rPr>
        <w:t>rodka Sportu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  i Rekreacji w Sandomierzu</w:t>
      </w:r>
      <w:r w:rsidR="00444FA8" w:rsidRPr="009D17BF">
        <w:rPr>
          <w:rFonts w:ascii="Arial" w:hAnsi="Arial" w:cs="Arial"/>
          <w:spacing w:val="20"/>
          <w:sz w:val="28"/>
          <w:szCs w:val="28"/>
        </w:rPr>
        <w:t>.</w:t>
      </w:r>
      <w:r w:rsidRPr="009D17BF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7573EF" w:rsidRPr="009D17BF" w:rsidRDefault="007573EF" w:rsidP="009D17BF">
      <w:pPr>
        <w:pStyle w:val="FR2"/>
        <w:spacing w:before="300" w:line="360" w:lineRule="auto"/>
        <w:ind w:left="0"/>
        <w:rPr>
          <w:b/>
          <w:bCs/>
          <w:color w:val="000000"/>
          <w:spacing w:val="20"/>
          <w:sz w:val="28"/>
          <w:szCs w:val="28"/>
        </w:rPr>
      </w:pPr>
      <w:r w:rsidRPr="009D17BF">
        <w:rPr>
          <w:b/>
          <w:bCs/>
          <w:color w:val="000000"/>
          <w:spacing w:val="20"/>
          <w:sz w:val="28"/>
          <w:szCs w:val="28"/>
        </w:rPr>
        <w:t>§ 1</w:t>
      </w:r>
      <w:r w:rsidR="00D210C2" w:rsidRPr="009D17BF">
        <w:rPr>
          <w:b/>
          <w:bCs/>
          <w:color w:val="000000"/>
          <w:spacing w:val="20"/>
          <w:sz w:val="28"/>
          <w:szCs w:val="28"/>
        </w:rPr>
        <w:t>9</w:t>
      </w:r>
    </w:p>
    <w:p w:rsidR="000708E3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Pracodawca, w każdym czasie udostępnia na żądanie 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lastRenderedPageBreak/>
        <w:t>pracownika Regulamin i w razie potrzeby wyjaśnia jego treść.</w:t>
      </w:r>
      <w:r w:rsidR="000708E3"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</w:p>
    <w:p w:rsidR="00166E46" w:rsidRPr="009D17BF" w:rsidRDefault="00166E46" w:rsidP="009D17BF">
      <w:pPr>
        <w:pStyle w:val="FR2"/>
        <w:spacing w:before="300" w:line="360" w:lineRule="auto"/>
        <w:ind w:left="0"/>
        <w:rPr>
          <w:spacing w:val="20"/>
          <w:sz w:val="28"/>
          <w:szCs w:val="28"/>
        </w:rPr>
      </w:pPr>
      <w:r w:rsidRPr="009D17BF">
        <w:rPr>
          <w:b/>
          <w:bCs/>
          <w:spacing w:val="20"/>
          <w:sz w:val="28"/>
          <w:szCs w:val="28"/>
        </w:rPr>
        <w:t xml:space="preserve">§ </w:t>
      </w:r>
      <w:r w:rsidR="00D210C2" w:rsidRPr="009D17BF">
        <w:rPr>
          <w:b/>
          <w:bCs/>
          <w:spacing w:val="20"/>
          <w:sz w:val="28"/>
          <w:szCs w:val="28"/>
        </w:rPr>
        <w:t>20</w:t>
      </w:r>
    </w:p>
    <w:p w:rsidR="00D210C2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Wszelkie zmiany do Regulaminu wymagają form aneksu ustalonych w tym samym trybie, co jego ustanowienie, albo poprzez wydanie nowego Regulaminu.</w:t>
      </w:r>
    </w:p>
    <w:p w:rsidR="007573EF" w:rsidRPr="009D17BF" w:rsidRDefault="007573EF" w:rsidP="009D17BF">
      <w:pPr>
        <w:pStyle w:val="FR2"/>
        <w:spacing w:before="300" w:line="360" w:lineRule="auto"/>
        <w:ind w:left="0"/>
        <w:rPr>
          <w:b/>
          <w:bCs/>
          <w:color w:val="000000"/>
          <w:spacing w:val="20"/>
          <w:sz w:val="28"/>
          <w:szCs w:val="28"/>
        </w:rPr>
      </w:pPr>
      <w:bookmarkStart w:id="2" w:name="_Hlk24545209"/>
      <w:r w:rsidRPr="009D17BF">
        <w:rPr>
          <w:b/>
          <w:bCs/>
          <w:color w:val="000000"/>
          <w:spacing w:val="20"/>
          <w:sz w:val="28"/>
          <w:szCs w:val="28"/>
        </w:rPr>
        <w:t>§ 2</w:t>
      </w:r>
      <w:bookmarkEnd w:id="2"/>
      <w:r w:rsidR="00D210C2" w:rsidRPr="009D17BF">
        <w:rPr>
          <w:b/>
          <w:bCs/>
          <w:color w:val="000000"/>
          <w:spacing w:val="20"/>
          <w:sz w:val="28"/>
          <w:szCs w:val="28"/>
        </w:rPr>
        <w:t>1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W kwestiach nieuregulowanych w niniejszym Regulaminie stosuje się obowiązujące przepisy prawa pracy za szczególnym uwzględnieniem: Kodeksu pracy, ustawy o pracownikach samorządowych, rozporządzenia płacowego</w:t>
      </w:r>
      <w:r w:rsidR="00A3090F" w:rsidRPr="009D17BF">
        <w:rPr>
          <w:rFonts w:ascii="Arial" w:hAnsi="Arial" w:cs="Arial"/>
          <w:color w:val="000000"/>
          <w:spacing w:val="20"/>
          <w:sz w:val="28"/>
          <w:szCs w:val="28"/>
        </w:rPr>
        <w:t>, ustawy o</w:t>
      </w:r>
      <w:r w:rsidR="00CB45C9"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 minimalnym wynagrodzeniu za pracę</w:t>
      </w:r>
      <w:r w:rsidR="007178E6" w:rsidRPr="009D17BF">
        <w:rPr>
          <w:rFonts w:ascii="Arial" w:hAnsi="Arial" w:cs="Arial"/>
          <w:color w:val="000000"/>
          <w:spacing w:val="20"/>
          <w:sz w:val="28"/>
          <w:szCs w:val="28"/>
        </w:rPr>
        <w:t>, rozporządzeniu w sprawie wysokości minimalnego wynagrodzenia za prac</w:t>
      </w:r>
      <w:r w:rsidR="00CA6501" w:rsidRPr="009D17BF">
        <w:rPr>
          <w:rFonts w:ascii="Arial" w:hAnsi="Arial" w:cs="Arial"/>
          <w:color w:val="000000"/>
          <w:spacing w:val="20"/>
          <w:sz w:val="28"/>
          <w:szCs w:val="28"/>
        </w:rPr>
        <w:t>ę</w:t>
      </w:r>
      <w:r w:rsidR="007178E6"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 oraz wysokości minimalnej stawki godzinowej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t>.</w:t>
      </w:r>
    </w:p>
    <w:p w:rsidR="00F42896" w:rsidRPr="009D17BF" w:rsidRDefault="00F42896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:rsidR="00D210C2" w:rsidRPr="009D17BF" w:rsidRDefault="00D210C2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:rsidR="007573EF" w:rsidRPr="009D17BF" w:rsidRDefault="007573EF" w:rsidP="009D17BF">
      <w:pPr>
        <w:pStyle w:val="FR1"/>
        <w:spacing w:line="360" w:lineRule="auto"/>
        <w:ind w:left="0"/>
        <w:jc w:val="left"/>
        <w:rPr>
          <w:b w:val="0"/>
          <w:spacing w:val="20"/>
          <w:sz w:val="28"/>
          <w:szCs w:val="28"/>
        </w:rPr>
      </w:pPr>
      <w:r w:rsidRPr="009D17BF">
        <w:rPr>
          <w:b w:val="0"/>
          <w:spacing w:val="20"/>
          <w:sz w:val="28"/>
          <w:szCs w:val="28"/>
        </w:rPr>
        <w:t>Zatwierdzam do realizacji</w:t>
      </w:r>
    </w:p>
    <w:p w:rsidR="007573EF" w:rsidRPr="009D17BF" w:rsidRDefault="007573EF" w:rsidP="009D17BF">
      <w:pPr>
        <w:pStyle w:val="FR1"/>
        <w:spacing w:line="360" w:lineRule="auto"/>
        <w:ind w:left="0"/>
        <w:jc w:val="left"/>
        <w:rPr>
          <w:b w:val="0"/>
          <w:spacing w:val="20"/>
          <w:sz w:val="28"/>
          <w:szCs w:val="28"/>
        </w:rPr>
      </w:pPr>
    </w:p>
    <w:p w:rsidR="007573EF" w:rsidRPr="009D17BF" w:rsidRDefault="007573EF" w:rsidP="009D17BF">
      <w:pPr>
        <w:pStyle w:val="FR1"/>
        <w:spacing w:line="360" w:lineRule="auto"/>
        <w:ind w:left="0"/>
        <w:jc w:val="left"/>
        <w:rPr>
          <w:b w:val="0"/>
          <w:spacing w:val="20"/>
          <w:sz w:val="28"/>
          <w:szCs w:val="28"/>
        </w:rPr>
      </w:pPr>
    </w:p>
    <w:p w:rsidR="00A752FC" w:rsidRPr="009D17BF" w:rsidRDefault="00A752FC" w:rsidP="009D17BF">
      <w:pPr>
        <w:pStyle w:val="FR1"/>
        <w:spacing w:line="360" w:lineRule="auto"/>
        <w:ind w:left="0"/>
        <w:jc w:val="left"/>
        <w:rPr>
          <w:b w:val="0"/>
          <w:spacing w:val="20"/>
          <w:sz w:val="28"/>
          <w:szCs w:val="28"/>
        </w:rPr>
      </w:pPr>
    </w:p>
    <w:p w:rsidR="007573EF" w:rsidRPr="009D17BF" w:rsidRDefault="007573EF" w:rsidP="009D17BF">
      <w:pPr>
        <w:pStyle w:val="FR1"/>
        <w:spacing w:line="360" w:lineRule="auto"/>
        <w:ind w:left="0"/>
        <w:jc w:val="left"/>
        <w:rPr>
          <w:b w:val="0"/>
          <w:spacing w:val="20"/>
          <w:sz w:val="28"/>
          <w:szCs w:val="28"/>
        </w:rPr>
      </w:pPr>
    </w:p>
    <w:p w:rsidR="007C3679" w:rsidRPr="009D17BF" w:rsidRDefault="007C3679" w:rsidP="009D17BF">
      <w:pPr>
        <w:pStyle w:val="FR1"/>
        <w:spacing w:line="360" w:lineRule="auto"/>
        <w:ind w:left="0"/>
        <w:jc w:val="left"/>
        <w:rPr>
          <w:b w:val="0"/>
          <w:spacing w:val="20"/>
          <w:sz w:val="28"/>
          <w:szCs w:val="28"/>
        </w:rPr>
      </w:pPr>
    </w:p>
    <w:p w:rsidR="007573EF" w:rsidRPr="009D17BF" w:rsidRDefault="007573EF" w:rsidP="009D17BF">
      <w:pPr>
        <w:pStyle w:val="FR1"/>
        <w:spacing w:line="360" w:lineRule="auto"/>
        <w:ind w:left="0"/>
        <w:jc w:val="left"/>
        <w:rPr>
          <w:b w:val="0"/>
          <w:spacing w:val="20"/>
          <w:sz w:val="28"/>
          <w:szCs w:val="28"/>
        </w:rPr>
      </w:pPr>
    </w:p>
    <w:p w:rsidR="0025069F" w:rsidRPr="009D17BF" w:rsidRDefault="0025069F" w:rsidP="009D17BF">
      <w:pPr>
        <w:pStyle w:val="FR1"/>
        <w:spacing w:line="360" w:lineRule="auto"/>
        <w:ind w:left="0" w:right="0"/>
        <w:jc w:val="left"/>
        <w:rPr>
          <w:b w:val="0"/>
          <w:spacing w:val="20"/>
          <w:sz w:val="28"/>
          <w:szCs w:val="28"/>
        </w:rPr>
      </w:pPr>
    </w:p>
    <w:p w:rsidR="0025069F" w:rsidRPr="009D17BF" w:rsidRDefault="0025069F" w:rsidP="009D17BF">
      <w:pPr>
        <w:pStyle w:val="FR1"/>
        <w:spacing w:line="360" w:lineRule="auto"/>
        <w:ind w:left="0" w:right="0"/>
        <w:jc w:val="left"/>
        <w:rPr>
          <w:b w:val="0"/>
          <w:spacing w:val="20"/>
          <w:sz w:val="28"/>
          <w:szCs w:val="28"/>
        </w:rPr>
      </w:pPr>
    </w:p>
    <w:p w:rsidR="0025069F" w:rsidRPr="009D17BF" w:rsidRDefault="0025069F" w:rsidP="009D17BF">
      <w:pPr>
        <w:pStyle w:val="FR1"/>
        <w:spacing w:line="360" w:lineRule="auto"/>
        <w:ind w:left="0" w:right="0"/>
        <w:jc w:val="left"/>
        <w:rPr>
          <w:b w:val="0"/>
          <w:spacing w:val="20"/>
          <w:sz w:val="28"/>
          <w:szCs w:val="28"/>
        </w:rPr>
      </w:pPr>
    </w:p>
    <w:p w:rsidR="0025069F" w:rsidRPr="009D17BF" w:rsidRDefault="0025069F" w:rsidP="009D17BF">
      <w:pPr>
        <w:pStyle w:val="FR1"/>
        <w:spacing w:line="360" w:lineRule="auto"/>
        <w:ind w:left="0" w:right="0"/>
        <w:jc w:val="left"/>
        <w:rPr>
          <w:b w:val="0"/>
          <w:spacing w:val="20"/>
          <w:sz w:val="28"/>
          <w:szCs w:val="28"/>
        </w:rPr>
      </w:pPr>
    </w:p>
    <w:p w:rsidR="0025069F" w:rsidRPr="009D17BF" w:rsidRDefault="0025069F" w:rsidP="009D17BF">
      <w:pPr>
        <w:pStyle w:val="FR1"/>
        <w:spacing w:line="360" w:lineRule="auto"/>
        <w:ind w:left="0" w:right="0"/>
        <w:jc w:val="left"/>
        <w:rPr>
          <w:b w:val="0"/>
          <w:spacing w:val="20"/>
          <w:sz w:val="28"/>
          <w:szCs w:val="28"/>
        </w:rPr>
      </w:pPr>
    </w:p>
    <w:p w:rsidR="0025069F" w:rsidRPr="009D17BF" w:rsidRDefault="0025069F" w:rsidP="009D17BF">
      <w:pPr>
        <w:pStyle w:val="FR1"/>
        <w:spacing w:line="360" w:lineRule="auto"/>
        <w:ind w:left="0" w:right="0"/>
        <w:jc w:val="left"/>
        <w:rPr>
          <w:b w:val="0"/>
          <w:spacing w:val="20"/>
          <w:sz w:val="28"/>
          <w:szCs w:val="28"/>
        </w:rPr>
      </w:pPr>
    </w:p>
    <w:p w:rsidR="0025069F" w:rsidRPr="009D17BF" w:rsidRDefault="0025069F" w:rsidP="009D17BF">
      <w:pPr>
        <w:pStyle w:val="FR1"/>
        <w:spacing w:line="360" w:lineRule="auto"/>
        <w:ind w:left="0" w:right="0"/>
        <w:jc w:val="left"/>
        <w:rPr>
          <w:b w:val="0"/>
          <w:spacing w:val="20"/>
          <w:sz w:val="28"/>
          <w:szCs w:val="28"/>
        </w:rPr>
      </w:pPr>
    </w:p>
    <w:p w:rsidR="0025069F" w:rsidRPr="009D17BF" w:rsidRDefault="0025069F" w:rsidP="009D17BF">
      <w:pPr>
        <w:pStyle w:val="FR1"/>
        <w:spacing w:line="360" w:lineRule="auto"/>
        <w:ind w:left="0" w:right="0"/>
        <w:jc w:val="left"/>
        <w:rPr>
          <w:b w:val="0"/>
          <w:spacing w:val="20"/>
          <w:sz w:val="28"/>
          <w:szCs w:val="28"/>
        </w:rPr>
      </w:pPr>
    </w:p>
    <w:p w:rsidR="0025069F" w:rsidRPr="009D17BF" w:rsidRDefault="0025069F" w:rsidP="009D17BF">
      <w:pPr>
        <w:pStyle w:val="FR1"/>
        <w:spacing w:line="360" w:lineRule="auto"/>
        <w:ind w:left="0" w:right="0"/>
        <w:jc w:val="left"/>
        <w:rPr>
          <w:b w:val="0"/>
          <w:spacing w:val="20"/>
          <w:sz w:val="28"/>
          <w:szCs w:val="28"/>
        </w:rPr>
      </w:pPr>
    </w:p>
    <w:p w:rsidR="0025069F" w:rsidRPr="009D17BF" w:rsidRDefault="0025069F" w:rsidP="009D17BF">
      <w:pPr>
        <w:pStyle w:val="FR1"/>
        <w:spacing w:line="360" w:lineRule="auto"/>
        <w:ind w:left="0" w:right="0"/>
        <w:jc w:val="left"/>
        <w:rPr>
          <w:b w:val="0"/>
          <w:spacing w:val="20"/>
          <w:sz w:val="28"/>
          <w:szCs w:val="28"/>
        </w:rPr>
      </w:pPr>
    </w:p>
    <w:p w:rsidR="0025069F" w:rsidRPr="009D17BF" w:rsidRDefault="0025069F" w:rsidP="009D17BF">
      <w:pPr>
        <w:pStyle w:val="FR1"/>
        <w:spacing w:line="360" w:lineRule="auto"/>
        <w:ind w:left="0" w:right="0"/>
        <w:jc w:val="left"/>
        <w:rPr>
          <w:b w:val="0"/>
          <w:spacing w:val="20"/>
          <w:sz w:val="28"/>
          <w:szCs w:val="28"/>
        </w:rPr>
      </w:pPr>
    </w:p>
    <w:p w:rsidR="007573EF" w:rsidRPr="009D17BF" w:rsidRDefault="007573EF" w:rsidP="009D17BF">
      <w:pPr>
        <w:pStyle w:val="FR1"/>
        <w:spacing w:line="360" w:lineRule="auto"/>
        <w:ind w:left="0" w:right="0"/>
        <w:jc w:val="left"/>
        <w:rPr>
          <w:b w:val="0"/>
          <w:spacing w:val="20"/>
          <w:sz w:val="28"/>
          <w:szCs w:val="28"/>
        </w:rPr>
      </w:pPr>
      <w:r w:rsidRPr="009D17BF">
        <w:rPr>
          <w:b w:val="0"/>
          <w:spacing w:val="20"/>
          <w:sz w:val="28"/>
          <w:szCs w:val="28"/>
        </w:rPr>
        <w:t>Treść niniejszego Regulaminu uzgodniono ze Związkami Zawodowymi działającymi w MOSiR Sandomierz:</w:t>
      </w:r>
    </w:p>
    <w:p w:rsidR="007573EF" w:rsidRPr="009D17BF" w:rsidRDefault="007573EF" w:rsidP="009D17BF">
      <w:pPr>
        <w:pStyle w:val="FR1"/>
        <w:spacing w:line="360" w:lineRule="auto"/>
        <w:ind w:left="0" w:right="0"/>
        <w:jc w:val="left"/>
        <w:rPr>
          <w:b w:val="0"/>
          <w:spacing w:val="20"/>
          <w:sz w:val="28"/>
          <w:szCs w:val="28"/>
        </w:rPr>
      </w:pPr>
      <w:r w:rsidRPr="009D17BF">
        <w:rPr>
          <w:b w:val="0"/>
          <w:spacing w:val="20"/>
          <w:sz w:val="28"/>
          <w:szCs w:val="28"/>
        </w:rPr>
        <w:t>-  Międzyzakładowy Związek Zawodowy Pracowników Spółek Grupy Pilkington Sekcja MOSiR    Sandomierz,</w:t>
      </w:r>
    </w:p>
    <w:p w:rsidR="007573EF" w:rsidRPr="009D17BF" w:rsidRDefault="007573EF" w:rsidP="009D17BF">
      <w:pPr>
        <w:pStyle w:val="FR1"/>
        <w:spacing w:line="360" w:lineRule="auto"/>
        <w:ind w:left="0" w:right="0"/>
        <w:jc w:val="left"/>
        <w:rPr>
          <w:b w:val="0"/>
          <w:spacing w:val="20"/>
          <w:sz w:val="28"/>
          <w:szCs w:val="28"/>
        </w:rPr>
      </w:pPr>
      <w:r w:rsidRPr="009D17BF">
        <w:rPr>
          <w:b w:val="0"/>
          <w:spacing w:val="20"/>
          <w:sz w:val="28"/>
          <w:szCs w:val="28"/>
        </w:rPr>
        <w:t xml:space="preserve">-  Komisja Zakładowa Międzyzakładowej Organizacji Związkowej NSZZ „Solidarność” Pilkington Polska Sp. z o.o. przy MOSiR Sandomierz                           </w:t>
      </w:r>
    </w:p>
    <w:p w:rsidR="007573EF" w:rsidRPr="009D17BF" w:rsidRDefault="007573EF" w:rsidP="009D17BF">
      <w:pPr>
        <w:pStyle w:val="FR1"/>
        <w:spacing w:line="360" w:lineRule="auto"/>
        <w:ind w:left="0"/>
        <w:jc w:val="left"/>
        <w:rPr>
          <w:b w:val="0"/>
          <w:spacing w:val="20"/>
          <w:sz w:val="28"/>
          <w:szCs w:val="28"/>
        </w:rPr>
      </w:pPr>
    </w:p>
    <w:p w:rsidR="00F42896" w:rsidRPr="009D17BF" w:rsidRDefault="00F42896" w:rsidP="009D17BF">
      <w:pPr>
        <w:pStyle w:val="FR1"/>
        <w:spacing w:line="360" w:lineRule="auto"/>
        <w:ind w:left="0"/>
        <w:jc w:val="left"/>
        <w:rPr>
          <w:b w:val="0"/>
          <w:spacing w:val="20"/>
          <w:sz w:val="28"/>
          <w:szCs w:val="28"/>
        </w:rPr>
      </w:pPr>
    </w:p>
    <w:p w:rsidR="009D17BF" w:rsidRDefault="007573EF" w:rsidP="009D17BF">
      <w:pPr>
        <w:pStyle w:val="FR1"/>
        <w:spacing w:line="360" w:lineRule="auto"/>
        <w:ind w:left="0"/>
        <w:jc w:val="left"/>
        <w:rPr>
          <w:b w:val="0"/>
          <w:spacing w:val="20"/>
          <w:sz w:val="28"/>
          <w:szCs w:val="28"/>
        </w:rPr>
      </w:pPr>
      <w:r w:rsidRPr="009D17BF">
        <w:rPr>
          <w:b w:val="0"/>
          <w:spacing w:val="20"/>
          <w:sz w:val="28"/>
          <w:szCs w:val="28"/>
        </w:rPr>
        <w:t xml:space="preserve"> ……………………….                                                    za Związek     </w:t>
      </w:r>
    </w:p>
    <w:p w:rsidR="007573EF" w:rsidRPr="009D17BF" w:rsidRDefault="009D17BF" w:rsidP="009D17BF">
      <w:pPr>
        <w:pStyle w:val="FR1"/>
        <w:spacing w:line="360" w:lineRule="auto"/>
        <w:ind w:left="0"/>
        <w:jc w:val="left"/>
        <w:rPr>
          <w:b w:val="0"/>
          <w:spacing w:val="20"/>
          <w:sz w:val="28"/>
          <w:szCs w:val="28"/>
        </w:rPr>
      </w:pPr>
      <w:r>
        <w:rPr>
          <w:b w:val="0"/>
          <w:spacing w:val="20"/>
          <w:sz w:val="28"/>
          <w:szCs w:val="28"/>
        </w:rPr>
        <w:t>………………………..</w:t>
      </w:r>
      <w:r w:rsidR="007573EF" w:rsidRPr="009D17BF">
        <w:rPr>
          <w:b w:val="0"/>
          <w:spacing w:val="20"/>
          <w:sz w:val="28"/>
          <w:szCs w:val="28"/>
        </w:rPr>
        <w:t xml:space="preserve">                                                                                                        za Związek</w:t>
      </w:r>
    </w:p>
    <w:p w:rsidR="007573EF" w:rsidRPr="009D17BF" w:rsidRDefault="007573EF" w:rsidP="009D17BF">
      <w:pPr>
        <w:pStyle w:val="FR1"/>
        <w:spacing w:line="360" w:lineRule="auto"/>
        <w:ind w:left="0"/>
        <w:jc w:val="left"/>
        <w:rPr>
          <w:spacing w:val="20"/>
          <w:sz w:val="28"/>
          <w:szCs w:val="28"/>
        </w:rPr>
      </w:pPr>
    </w:p>
    <w:p w:rsidR="00BE6A77" w:rsidRPr="009D17BF" w:rsidRDefault="00BE6A77" w:rsidP="009D17BF">
      <w:pPr>
        <w:pStyle w:val="FR1"/>
        <w:spacing w:line="360" w:lineRule="auto"/>
        <w:ind w:left="0"/>
        <w:jc w:val="left"/>
        <w:rPr>
          <w:spacing w:val="20"/>
          <w:sz w:val="28"/>
          <w:szCs w:val="28"/>
        </w:rPr>
      </w:pPr>
    </w:p>
    <w:p w:rsidR="00BE6A77" w:rsidRPr="009D17BF" w:rsidRDefault="00BE6A77" w:rsidP="009D17BF">
      <w:pPr>
        <w:pStyle w:val="FR1"/>
        <w:spacing w:line="360" w:lineRule="auto"/>
        <w:ind w:left="0"/>
        <w:jc w:val="left"/>
        <w:rPr>
          <w:spacing w:val="20"/>
          <w:sz w:val="28"/>
          <w:szCs w:val="28"/>
        </w:rPr>
      </w:pPr>
    </w:p>
    <w:p w:rsidR="0025069F" w:rsidRPr="009D17BF" w:rsidRDefault="0025069F" w:rsidP="009D17BF">
      <w:pPr>
        <w:pStyle w:val="FR1"/>
        <w:spacing w:line="360" w:lineRule="auto"/>
        <w:ind w:left="0"/>
        <w:jc w:val="left"/>
        <w:rPr>
          <w:spacing w:val="20"/>
          <w:sz w:val="28"/>
          <w:szCs w:val="28"/>
        </w:rPr>
      </w:pPr>
    </w:p>
    <w:p w:rsidR="0025069F" w:rsidRPr="009D17BF" w:rsidRDefault="0025069F" w:rsidP="009D17BF">
      <w:pPr>
        <w:pStyle w:val="FR1"/>
        <w:spacing w:line="360" w:lineRule="auto"/>
        <w:ind w:left="0"/>
        <w:jc w:val="left"/>
        <w:rPr>
          <w:spacing w:val="20"/>
          <w:sz w:val="28"/>
          <w:szCs w:val="28"/>
        </w:rPr>
      </w:pPr>
    </w:p>
    <w:p w:rsidR="009D17BF" w:rsidRDefault="009D17BF" w:rsidP="009D17BF">
      <w:pPr>
        <w:pStyle w:val="FR1"/>
        <w:spacing w:line="360" w:lineRule="auto"/>
        <w:ind w:left="0"/>
        <w:jc w:val="left"/>
        <w:rPr>
          <w:spacing w:val="20"/>
          <w:sz w:val="28"/>
          <w:szCs w:val="28"/>
        </w:rPr>
      </w:pPr>
    </w:p>
    <w:p w:rsidR="009D17BF" w:rsidRDefault="009D17BF" w:rsidP="009D17BF">
      <w:pPr>
        <w:pStyle w:val="FR1"/>
        <w:spacing w:line="360" w:lineRule="auto"/>
        <w:ind w:left="0"/>
        <w:jc w:val="left"/>
        <w:rPr>
          <w:spacing w:val="20"/>
          <w:sz w:val="28"/>
          <w:szCs w:val="28"/>
        </w:rPr>
      </w:pPr>
    </w:p>
    <w:p w:rsidR="009D17BF" w:rsidRDefault="009D17BF" w:rsidP="009D17BF">
      <w:pPr>
        <w:pStyle w:val="FR1"/>
        <w:spacing w:line="360" w:lineRule="auto"/>
        <w:ind w:left="0"/>
        <w:jc w:val="left"/>
        <w:rPr>
          <w:spacing w:val="20"/>
          <w:sz w:val="28"/>
          <w:szCs w:val="28"/>
        </w:rPr>
      </w:pPr>
    </w:p>
    <w:p w:rsidR="009D17BF" w:rsidRDefault="009D17BF" w:rsidP="009D17BF">
      <w:pPr>
        <w:pStyle w:val="FR1"/>
        <w:spacing w:line="360" w:lineRule="auto"/>
        <w:ind w:left="0"/>
        <w:jc w:val="left"/>
        <w:rPr>
          <w:spacing w:val="20"/>
          <w:sz w:val="28"/>
          <w:szCs w:val="28"/>
        </w:rPr>
      </w:pPr>
    </w:p>
    <w:p w:rsidR="007573EF" w:rsidRPr="009D17BF" w:rsidRDefault="007573EF" w:rsidP="009D17BF">
      <w:pPr>
        <w:pStyle w:val="FR1"/>
        <w:spacing w:line="360" w:lineRule="auto"/>
        <w:ind w:left="0"/>
        <w:jc w:val="left"/>
        <w:rPr>
          <w:color w:val="000000"/>
          <w:spacing w:val="20"/>
          <w:sz w:val="28"/>
          <w:szCs w:val="28"/>
        </w:rPr>
      </w:pPr>
      <w:r w:rsidRPr="009D17BF">
        <w:rPr>
          <w:spacing w:val="20"/>
          <w:sz w:val="28"/>
          <w:szCs w:val="28"/>
        </w:rPr>
        <w:lastRenderedPageBreak/>
        <w:t>Załącznik Nr 1</w:t>
      </w:r>
    </w:p>
    <w:p w:rsidR="006221C7" w:rsidRPr="009D17BF" w:rsidRDefault="007573EF" w:rsidP="009D17BF">
      <w:pPr>
        <w:pStyle w:val="Tekstpodstawowy2"/>
        <w:framePr w:hSpace="0" w:wrap="auto" w:vAnchor="margin" w:hAnchor="text" w:yAlign="inline"/>
        <w:spacing w:before="180" w:line="360" w:lineRule="auto"/>
        <w:rPr>
          <w:b/>
          <w:bCs/>
          <w:spacing w:val="20"/>
          <w:sz w:val="28"/>
          <w:szCs w:val="28"/>
        </w:rPr>
      </w:pPr>
      <w:r w:rsidRPr="009D17BF">
        <w:rPr>
          <w:b/>
          <w:bCs/>
          <w:spacing w:val="20"/>
          <w:sz w:val="28"/>
          <w:szCs w:val="28"/>
        </w:rPr>
        <w:t xml:space="preserve">TABELA  STANOWISK, ZASZEREGOWAŃ I WYMAGAŃ KWALIFIKACYJNYCH PRACOWNIKÓW </w:t>
      </w:r>
    </w:p>
    <w:p w:rsidR="006221C7" w:rsidRPr="009D17BF" w:rsidRDefault="006221C7" w:rsidP="009D17BF">
      <w:pPr>
        <w:pStyle w:val="Tekstpodstawowy2"/>
        <w:framePr w:hSpace="0" w:wrap="auto" w:vAnchor="margin" w:hAnchor="text" w:yAlign="inline"/>
        <w:spacing w:before="180" w:line="360" w:lineRule="auto"/>
        <w:rPr>
          <w:b/>
          <w:bCs/>
          <w:spacing w:val="20"/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8"/>
        <w:gridCol w:w="2366"/>
        <w:gridCol w:w="2058"/>
        <w:gridCol w:w="2761"/>
        <w:gridCol w:w="1607"/>
      </w:tblGrid>
      <w:tr w:rsidR="007573EF" w:rsidRPr="009D17BF" w:rsidTr="006221C7">
        <w:trPr>
          <w:trHeight w:hRule="exact" w:val="39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bCs/>
                <w:color w:val="000000"/>
                <w:spacing w:val="20"/>
                <w:sz w:val="28"/>
                <w:szCs w:val="28"/>
              </w:rPr>
              <w:t>Lp.</w:t>
            </w:r>
          </w:p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pStyle w:val="Nagwek3"/>
              <w:spacing w:line="360" w:lineRule="auto"/>
              <w:jc w:val="left"/>
              <w:rPr>
                <w:b/>
                <w:bCs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b/>
                <w:bCs/>
                <w:color w:val="000000"/>
                <w:spacing w:val="20"/>
                <w:sz w:val="28"/>
                <w:szCs w:val="28"/>
              </w:rPr>
              <w:t>Stanowisko</w:t>
            </w:r>
          </w:p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bCs/>
                <w:color w:val="000000"/>
                <w:spacing w:val="20"/>
                <w:sz w:val="28"/>
                <w:szCs w:val="28"/>
              </w:rPr>
              <w:t>Kategoria</w:t>
            </w:r>
          </w:p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bCs/>
                <w:color w:val="000000"/>
                <w:spacing w:val="20"/>
                <w:sz w:val="28"/>
                <w:szCs w:val="28"/>
              </w:rPr>
              <w:t>zaszeregowania</w:t>
            </w:r>
          </w:p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bCs/>
                <w:color w:val="000000"/>
                <w:spacing w:val="20"/>
                <w:sz w:val="28"/>
                <w:szCs w:val="28"/>
              </w:rPr>
              <w:t>Wymagania kwalifikacyjne</w:t>
            </w:r>
          </w:p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573EF" w:rsidRPr="009D17BF" w:rsidTr="006221C7">
        <w:trPr>
          <w:trHeight w:val="913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3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Wykształcenie oraz umiejętności zawodowe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staż pracy</w:t>
            </w:r>
          </w:p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(w latach)</w:t>
            </w:r>
          </w:p>
        </w:tc>
      </w:tr>
      <w:tr w:rsidR="007573EF" w:rsidRPr="009D17BF" w:rsidTr="006221C7">
        <w:trPr>
          <w:trHeight w:hRule="exact" w:val="4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3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6</w:t>
            </w:r>
          </w:p>
        </w:tc>
      </w:tr>
      <w:tr w:rsidR="007573EF" w:rsidRPr="009D17BF" w:rsidTr="00476741">
        <w:trPr>
          <w:trHeight w:val="439"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Stanowiska kierownicze urzędnicze</w:t>
            </w:r>
          </w:p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</w:tc>
      </w:tr>
      <w:tr w:rsidR="007573EF" w:rsidRPr="009D17BF" w:rsidTr="006221C7">
        <w:trPr>
          <w:trHeight w:val="8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Kierownik sekcji</w:t>
            </w:r>
          </w:p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X</w:t>
            </w:r>
          </w:p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wyższe</w:t>
            </w:r>
          </w:p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4</w:t>
            </w:r>
          </w:p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</w:tc>
      </w:tr>
      <w:tr w:rsidR="007573EF" w:rsidRPr="009D17BF" w:rsidTr="00476741">
        <w:trPr>
          <w:trHeight w:val="507"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Stanowiska urzędnicze</w:t>
            </w:r>
          </w:p>
          <w:p w:rsidR="0046331A" w:rsidRPr="009D17BF" w:rsidRDefault="0046331A" w:rsidP="009D17BF">
            <w:pPr>
              <w:spacing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</w:tc>
      </w:tr>
      <w:tr w:rsidR="007573EF" w:rsidRPr="009D17BF" w:rsidTr="006221C7">
        <w:trPr>
          <w:trHeight w:val="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Główny Specjalista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XII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wyższe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5</w:t>
            </w:r>
          </w:p>
        </w:tc>
      </w:tr>
      <w:tr w:rsidR="007573EF" w:rsidRPr="009D17BF" w:rsidTr="00476741">
        <w:trPr>
          <w:trHeight w:val="405"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Stanowiska pomocnicze i obsługi</w:t>
            </w:r>
          </w:p>
          <w:p w:rsidR="0046331A" w:rsidRPr="009D17BF" w:rsidRDefault="0046331A" w:rsidP="009D17BF">
            <w:pPr>
              <w:spacing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</w:tc>
      </w:tr>
      <w:tr w:rsidR="007573EF" w:rsidRPr="009D17BF" w:rsidTr="006221C7">
        <w:trPr>
          <w:trHeight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 xml:space="preserve">Kierownik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XI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średnie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4</w:t>
            </w:r>
          </w:p>
        </w:tc>
      </w:tr>
      <w:tr w:rsidR="007573EF" w:rsidRPr="009D17BF" w:rsidTr="006221C7">
        <w:trPr>
          <w:trHeight w:val="9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26CEB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2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Ratownik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noProof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noProof/>
                <w:color w:val="000000"/>
                <w:spacing w:val="20"/>
                <w:sz w:val="28"/>
                <w:szCs w:val="28"/>
              </w:rPr>
              <w:t>XI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średnie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noProof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noProof/>
                <w:color w:val="000000"/>
                <w:spacing w:val="20"/>
                <w:sz w:val="28"/>
                <w:szCs w:val="28"/>
              </w:rPr>
              <w:t>2</w:t>
            </w:r>
          </w:p>
        </w:tc>
      </w:tr>
      <w:tr w:rsidR="007573EF" w:rsidRPr="009D17BF" w:rsidTr="006221C7">
        <w:trPr>
          <w:trHeight w:val="8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26CEB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 xml:space="preserve">Instruktor </w:t>
            </w:r>
          </w:p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XI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według odrębnych przepisów</w:t>
            </w:r>
          </w:p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</w:tc>
      </w:tr>
      <w:tr w:rsidR="007573EF" w:rsidRPr="009D17BF" w:rsidTr="006221C7">
        <w:trPr>
          <w:trHeight w:val="8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726CEB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lastRenderedPageBreak/>
              <w:t>4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E46B66" w:rsidP="009D17BF">
            <w:pPr>
              <w:spacing w:before="2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spacing w:val="20"/>
                <w:sz w:val="28"/>
                <w:szCs w:val="28"/>
              </w:rPr>
              <w:t>I</w:t>
            </w:r>
            <w:r w:rsidR="007573EF" w:rsidRPr="009D17BF">
              <w:rPr>
                <w:rFonts w:ascii="Arial" w:hAnsi="Arial" w:cs="Arial"/>
                <w:spacing w:val="20"/>
                <w:sz w:val="28"/>
                <w:szCs w:val="28"/>
              </w:rPr>
              <w:t>nformator turystyczny</w:t>
            </w:r>
            <w:r w:rsidRPr="009D17BF">
              <w:rPr>
                <w:rFonts w:ascii="Arial" w:hAnsi="Arial" w:cs="Arial"/>
                <w:spacing w:val="20"/>
                <w:sz w:val="28"/>
                <w:szCs w:val="28"/>
              </w:rPr>
              <w:t xml:space="preserve"> -</w:t>
            </w:r>
          </w:p>
          <w:p w:rsidR="00E46B66" w:rsidRPr="009D17BF" w:rsidRDefault="00E46B66" w:rsidP="009D17BF">
            <w:pPr>
              <w:spacing w:before="2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spacing w:val="20"/>
                <w:sz w:val="28"/>
                <w:szCs w:val="28"/>
              </w:rPr>
              <w:t xml:space="preserve">sprzedawca biletów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E46B66" w:rsidP="009D17BF">
            <w:pPr>
              <w:spacing w:before="2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spacing w:val="20"/>
                <w:sz w:val="28"/>
                <w:szCs w:val="28"/>
              </w:rPr>
              <w:t>IX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3EF" w:rsidRPr="009D17BF" w:rsidRDefault="00E46B66" w:rsidP="009D17BF">
            <w:pPr>
              <w:spacing w:before="2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spacing w:val="20"/>
                <w:sz w:val="28"/>
                <w:szCs w:val="28"/>
              </w:rPr>
              <w:t>średnie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E46B66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3</w:t>
            </w:r>
          </w:p>
        </w:tc>
      </w:tr>
      <w:tr w:rsidR="007573EF" w:rsidRPr="009D17BF" w:rsidTr="006221C7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726CEB" w:rsidP="009D17BF">
            <w:pPr>
              <w:spacing w:before="2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spacing w:val="20"/>
                <w:sz w:val="28"/>
                <w:szCs w:val="28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spacing w:val="20"/>
                <w:sz w:val="28"/>
                <w:szCs w:val="28"/>
              </w:rPr>
              <w:t xml:space="preserve">Sprzedawca biletów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spacing w:val="20"/>
                <w:sz w:val="28"/>
                <w:szCs w:val="28"/>
              </w:rPr>
              <w:t>VI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3EF" w:rsidRPr="009D17BF" w:rsidRDefault="007573EF" w:rsidP="009D17BF">
            <w:pPr>
              <w:spacing w:before="4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spacing w:val="20"/>
                <w:sz w:val="28"/>
                <w:szCs w:val="28"/>
              </w:rPr>
              <w:t>zawodowe</w:t>
            </w:r>
          </w:p>
          <w:p w:rsidR="007573EF" w:rsidRPr="009D17BF" w:rsidRDefault="007573EF" w:rsidP="009D17BF">
            <w:pPr>
              <w:spacing w:before="4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spacing w:val="20"/>
                <w:sz w:val="28"/>
                <w:szCs w:val="28"/>
              </w:rPr>
              <w:t>-</w:t>
            </w:r>
          </w:p>
        </w:tc>
      </w:tr>
      <w:tr w:rsidR="007573EF" w:rsidRPr="009D17BF" w:rsidTr="006221C7">
        <w:trPr>
          <w:trHeight w:val="4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726CEB" w:rsidP="009D17BF">
            <w:pPr>
              <w:spacing w:before="2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spacing w:val="20"/>
                <w:sz w:val="28"/>
                <w:szCs w:val="28"/>
              </w:rPr>
              <w:t>6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EF6" w:rsidRPr="009D17BF" w:rsidRDefault="007573EF" w:rsidP="009D17BF">
            <w:pPr>
              <w:spacing w:before="4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spacing w:val="20"/>
                <w:sz w:val="28"/>
                <w:szCs w:val="28"/>
              </w:rPr>
              <w:t>Pomoc administracyjna</w:t>
            </w:r>
          </w:p>
          <w:p w:rsidR="00ED288C" w:rsidRPr="009D17BF" w:rsidRDefault="00B221D7" w:rsidP="009D17BF">
            <w:pPr>
              <w:spacing w:before="4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spacing w:val="20"/>
                <w:sz w:val="28"/>
                <w:szCs w:val="28"/>
              </w:rPr>
              <w:t>(biurowa)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noProof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noProof/>
                <w:spacing w:val="20"/>
                <w:sz w:val="28"/>
                <w:szCs w:val="28"/>
              </w:rPr>
              <w:t>III</w:t>
            </w:r>
          </w:p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noProof/>
                <w:spacing w:val="20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4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spacing w:val="20"/>
                <w:sz w:val="28"/>
                <w:szCs w:val="28"/>
              </w:rPr>
              <w:t>średnie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40" w:line="360" w:lineRule="auto"/>
              <w:rPr>
                <w:rFonts w:ascii="Arial" w:hAnsi="Arial" w:cs="Arial"/>
                <w:noProof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noProof/>
                <w:spacing w:val="20"/>
                <w:sz w:val="28"/>
                <w:szCs w:val="28"/>
              </w:rPr>
              <w:t>-</w:t>
            </w:r>
          </w:p>
        </w:tc>
      </w:tr>
      <w:tr w:rsidR="007573EF" w:rsidRPr="009D17BF" w:rsidTr="00B221D7">
        <w:trPr>
          <w:trHeight w:val="5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  <w:p w:rsidR="007573EF" w:rsidRPr="009D17BF" w:rsidRDefault="00726CEB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7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Starszy  mechanik,</w:t>
            </w:r>
          </w:p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 xml:space="preserve">Starszy konserwator  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noProof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noProof/>
                <w:color w:val="000000"/>
                <w:spacing w:val="20"/>
                <w:sz w:val="28"/>
                <w:szCs w:val="28"/>
              </w:rPr>
              <w:t>VI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średnie zawodowe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40" w:line="360" w:lineRule="auto"/>
              <w:rPr>
                <w:rFonts w:ascii="Arial" w:hAnsi="Arial" w:cs="Arial"/>
                <w:noProof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noProof/>
                <w:color w:val="000000"/>
                <w:spacing w:val="20"/>
                <w:sz w:val="28"/>
                <w:szCs w:val="28"/>
              </w:rPr>
              <w:t>3</w:t>
            </w:r>
          </w:p>
        </w:tc>
      </w:tr>
      <w:tr w:rsidR="007573EF" w:rsidRPr="009D17BF" w:rsidTr="006221C7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noProof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zasadnicze zawodowe</w:t>
            </w:r>
          </w:p>
        </w:tc>
        <w:tc>
          <w:tcPr>
            <w:tcW w:w="16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noProof/>
                <w:color w:val="000000"/>
                <w:spacing w:val="20"/>
                <w:sz w:val="28"/>
                <w:szCs w:val="28"/>
              </w:rPr>
            </w:pPr>
          </w:p>
        </w:tc>
      </w:tr>
      <w:tr w:rsidR="007573EF" w:rsidRPr="009D17BF" w:rsidTr="006221C7">
        <w:trPr>
          <w:trHeight w:val="8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  <w:p w:rsidR="007573EF" w:rsidRPr="009D17BF" w:rsidRDefault="00726CEB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8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Pracownik obsługi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VI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zasadnicze zawodowe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2</w:t>
            </w:r>
          </w:p>
        </w:tc>
      </w:tr>
      <w:tr w:rsidR="007573EF" w:rsidRPr="009D17BF" w:rsidTr="006221C7">
        <w:trPr>
          <w:trHeight w:val="8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26CEB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9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Pracownik zaplecza basenu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VI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 xml:space="preserve">zasadnicze zawodowe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2</w:t>
            </w:r>
          </w:p>
        </w:tc>
      </w:tr>
      <w:tr w:rsidR="007573EF" w:rsidRPr="009D17BF" w:rsidTr="006221C7">
        <w:trPr>
          <w:trHeight w:val="27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3EF" w:rsidRPr="009D17BF" w:rsidRDefault="00726CEB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10</w:t>
            </w:r>
          </w:p>
        </w:tc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Robotnik gospodarczy</w:t>
            </w: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II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zasadnicze zawodowe</w:t>
            </w: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-</w:t>
            </w:r>
          </w:p>
        </w:tc>
      </w:tr>
      <w:tr w:rsidR="007573EF" w:rsidRPr="009D17BF" w:rsidTr="006221C7">
        <w:trPr>
          <w:trHeight w:val="277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3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  <w:t>podstawowe</w:t>
            </w:r>
          </w:p>
        </w:tc>
        <w:tc>
          <w:tcPr>
            <w:tcW w:w="16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6221C7" w:rsidRPr="009D17BF" w:rsidRDefault="006221C7" w:rsidP="009D17BF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6221C7" w:rsidRPr="009D17BF" w:rsidRDefault="006221C7" w:rsidP="009D17BF">
      <w:pPr>
        <w:pStyle w:val="Akapitzlist"/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6221C7" w:rsidRPr="009D17BF" w:rsidRDefault="006221C7" w:rsidP="009D17BF">
      <w:pPr>
        <w:pStyle w:val="Akapitzlist"/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6221C7" w:rsidRPr="009D17BF" w:rsidRDefault="006221C7" w:rsidP="009D17BF">
      <w:pPr>
        <w:pStyle w:val="Akapitzlist"/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6221C7" w:rsidRPr="009D17BF" w:rsidRDefault="006221C7" w:rsidP="009D17BF">
      <w:pPr>
        <w:pStyle w:val="Akapitzlist"/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6221C7" w:rsidRPr="009D17BF" w:rsidRDefault="006221C7" w:rsidP="009D17BF">
      <w:pPr>
        <w:pStyle w:val="Akapitzlist"/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7573EF" w:rsidRPr="009D17BF" w:rsidRDefault="007573EF" w:rsidP="009D17BF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Załącznik Nr 2</w:t>
      </w:r>
    </w:p>
    <w:p w:rsidR="007573EF" w:rsidRPr="009D17BF" w:rsidRDefault="007573EF" w:rsidP="009D17BF">
      <w:pPr>
        <w:pStyle w:val="Tekstpodstawowy2"/>
        <w:framePr w:hSpace="0" w:wrap="auto" w:vAnchor="margin" w:hAnchor="text" w:yAlign="inline"/>
        <w:spacing w:before="180" w:line="360" w:lineRule="auto"/>
        <w:rPr>
          <w:b/>
          <w:bCs/>
          <w:spacing w:val="20"/>
          <w:sz w:val="28"/>
          <w:szCs w:val="28"/>
        </w:rPr>
      </w:pPr>
      <w:r w:rsidRPr="009D17BF">
        <w:rPr>
          <w:b/>
          <w:bCs/>
          <w:spacing w:val="20"/>
          <w:sz w:val="28"/>
          <w:szCs w:val="28"/>
        </w:rPr>
        <w:t>Tabela  minimalnych i maksymalnych kwot wynagrodzenia zasadniczego</w:t>
      </w:r>
    </w:p>
    <w:p w:rsidR="00A45C2E" w:rsidRPr="009D17BF" w:rsidRDefault="00A45C2E" w:rsidP="009D17BF">
      <w:pPr>
        <w:pStyle w:val="Tekstpodstawowy2"/>
        <w:framePr w:hSpace="0" w:wrap="auto" w:vAnchor="margin" w:hAnchor="text" w:yAlign="inline"/>
        <w:spacing w:before="180" w:line="360" w:lineRule="auto"/>
        <w:rPr>
          <w:b/>
          <w:bCs/>
          <w:spacing w:val="20"/>
          <w:sz w:val="28"/>
          <w:szCs w:val="28"/>
        </w:rPr>
      </w:pPr>
    </w:p>
    <w:tbl>
      <w:tblPr>
        <w:tblW w:w="776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900"/>
        <w:gridCol w:w="2259"/>
        <w:gridCol w:w="2610"/>
      </w:tblGrid>
      <w:tr w:rsidR="007573EF" w:rsidRPr="009D17BF" w:rsidTr="00794D97">
        <w:trPr>
          <w:trHeight w:hRule="exact" w:val="790"/>
          <w:jc w:val="center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4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D17BF"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  <w:t xml:space="preserve">Kategoria </w:t>
            </w:r>
          </w:p>
          <w:p w:rsidR="007573EF" w:rsidRPr="009D17BF" w:rsidRDefault="007573EF" w:rsidP="009D17BF">
            <w:pPr>
              <w:spacing w:before="4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D17BF"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  <w:t>zaszeregowania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3EF" w:rsidRPr="009D17BF" w:rsidRDefault="007573EF" w:rsidP="009D17BF">
            <w:pPr>
              <w:spacing w:before="4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D17BF"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  <w:t xml:space="preserve">Minimalna kwota </w:t>
            </w:r>
          </w:p>
          <w:p w:rsidR="007573EF" w:rsidRPr="009D17BF" w:rsidRDefault="007573EF" w:rsidP="009D17BF">
            <w:pPr>
              <w:spacing w:before="4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D17BF"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  <w:t>w zł</w:t>
            </w:r>
            <w:r w:rsidR="00D42CB2" w:rsidRPr="009D17BF"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  <w:t>otych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4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D17BF"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  <w:t xml:space="preserve">Maksymalna </w:t>
            </w:r>
          </w:p>
          <w:p w:rsidR="007573EF" w:rsidRPr="009D17BF" w:rsidRDefault="007573EF" w:rsidP="009D17BF">
            <w:pPr>
              <w:spacing w:before="4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9D17BF"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  <w:t>kwota w złotych</w:t>
            </w:r>
          </w:p>
          <w:p w:rsidR="009D17BF" w:rsidRPr="009D17BF" w:rsidRDefault="009D17BF" w:rsidP="009D17BF">
            <w:pPr>
              <w:spacing w:before="4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:rsidR="009D17BF" w:rsidRPr="009D17BF" w:rsidRDefault="009D17BF" w:rsidP="009D17BF">
            <w:pPr>
              <w:spacing w:before="4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:rsidR="009D17BF" w:rsidRPr="009D17BF" w:rsidRDefault="009D17BF" w:rsidP="009D17BF">
            <w:pPr>
              <w:spacing w:before="4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:rsidR="009D17BF" w:rsidRPr="009D17BF" w:rsidRDefault="009D17BF" w:rsidP="009D17BF">
            <w:pPr>
              <w:spacing w:before="4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</w:pPr>
          </w:p>
        </w:tc>
      </w:tr>
      <w:tr w:rsidR="007573EF" w:rsidRPr="009D17BF" w:rsidTr="00794D97">
        <w:trPr>
          <w:trHeight w:hRule="exact" w:val="742"/>
          <w:jc w:val="center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73EF" w:rsidRPr="009D17BF" w:rsidRDefault="007573EF" w:rsidP="009D17BF">
            <w:pPr>
              <w:spacing w:before="4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4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</w:p>
        </w:tc>
      </w:tr>
      <w:tr w:rsidR="007573EF" w:rsidRPr="009D17BF" w:rsidTr="00794D97">
        <w:trPr>
          <w:trHeight w:hRule="exact" w:val="387"/>
          <w:jc w:val="center"/>
        </w:trPr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I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573EF" w:rsidRPr="009D17BF" w:rsidRDefault="00EE05DE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3010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73EF" w:rsidRPr="009D17BF" w:rsidRDefault="00166E46" w:rsidP="009D17BF">
            <w:pPr>
              <w:spacing w:before="20" w:line="360" w:lineRule="auto"/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3</w:t>
            </w:r>
            <w:r w:rsidR="00406511"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500</w:t>
            </w:r>
          </w:p>
        </w:tc>
      </w:tr>
      <w:tr w:rsidR="007573EF" w:rsidRPr="009D17BF" w:rsidTr="00794D97">
        <w:trPr>
          <w:trHeight w:hRule="exact" w:val="421"/>
          <w:jc w:val="center"/>
        </w:trPr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II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573EF" w:rsidRPr="009D17BF" w:rsidRDefault="00EE05DE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3010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73EF" w:rsidRPr="009D17BF" w:rsidRDefault="00406511" w:rsidP="009D17BF">
            <w:pPr>
              <w:spacing w:before="20" w:line="360" w:lineRule="auto"/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36</w:t>
            </w:r>
            <w:r w:rsidR="00166E46"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00</w:t>
            </w:r>
          </w:p>
        </w:tc>
      </w:tr>
      <w:tr w:rsidR="007573EF" w:rsidRPr="009D17BF" w:rsidTr="00794D97">
        <w:trPr>
          <w:trHeight w:hRule="exact" w:val="428"/>
          <w:jc w:val="center"/>
        </w:trPr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III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573EF" w:rsidRPr="009D17BF" w:rsidRDefault="00EE05DE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3010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73EF" w:rsidRPr="009D17BF" w:rsidRDefault="00166E46" w:rsidP="009D17BF">
            <w:pPr>
              <w:spacing w:before="20" w:line="360" w:lineRule="auto"/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3</w:t>
            </w:r>
            <w:r w:rsidR="00406511"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7</w:t>
            </w:r>
            <w:r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00</w:t>
            </w:r>
          </w:p>
        </w:tc>
      </w:tr>
      <w:tr w:rsidR="007573EF" w:rsidRPr="009D17BF" w:rsidTr="00794D97">
        <w:trPr>
          <w:trHeight w:hRule="exact" w:val="419"/>
          <w:jc w:val="center"/>
        </w:trPr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IV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573EF" w:rsidRPr="009D17BF" w:rsidRDefault="00EE05DE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3010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73EF" w:rsidRPr="009D17BF" w:rsidRDefault="00166E46" w:rsidP="009D17BF">
            <w:pPr>
              <w:spacing w:before="20" w:line="360" w:lineRule="auto"/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3</w:t>
            </w:r>
            <w:r w:rsidR="00406511"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8</w:t>
            </w:r>
            <w:r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00</w:t>
            </w:r>
          </w:p>
        </w:tc>
      </w:tr>
      <w:tr w:rsidR="007573EF" w:rsidRPr="009D17BF" w:rsidTr="00794D97">
        <w:trPr>
          <w:trHeight w:hRule="exact" w:val="426"/>
          <w:jc w:val="center"/>
        </w:trPr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V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573EF" w:rsidRPr="009D17BF" w:rsidRDefault="00EE05DE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3010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73EF" w:rsidRPr="009D17BF" w:rsidRDefault="00406511" w:rsidP="009D17BF">
            <w:pPr>
              <w:spacing w:before="20" w:line="360" w:lineRule="auto"/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39</w:t>
            </w:r>
            <w:r w:rsidR="00166E46"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00</w:t>
            </w:r>
          </w:p>
        </w:tc>
      </w:tr>
      <w:tr w:rsidR="007573EF" w:rsidRPr="009D17BF" w:rsidTr="00794D97">
        <w:trPr>
          <w:trHeight w:hRule="exact" w:val="431"/>
          <w:jc w:val="center"/>
        </w:trPr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VI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573EF" w:rsidRPr="009D17BF" w:rsidRDefault="00EE05DE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3010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73EF" w:rsidRPr="009D17BF" w:rsidRDefault="00406511" w:rsidP="009D17BF">
            <w:pPr>
              <w:spacing w:before="20" w:line="360" w:lineRule="auto"/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4000</w:t>
            </w:r>
            <w:r w:rsidR="007573EF"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 xml:space="preserve"> </w:t>
            </w:r>
          </w:p>
        </w:tc>
      </w:tr>
      <w:tr w:rsidR="007573EF" w:rsidRPr="009D17BF" w:rsidTr="00794D97">
        <w:trPr>
          <w:trHeight w:hRule="exact" w:val="422"/>
          <w:jc w:val="center"/>
        </w:trPr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VII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573EF" w:rsidRPr="009D17BF" w:rsidRDefault="00EE05DE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3010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73EF" w:rsidRPr="009D17BF" w:rsidRDefault="004369E7" w:rsidP="009D17BF">
            <w:pPr>
              <w:spacing w:before="20" w:line="360" w:lineRule="auto"/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4</w:t>
            </w:r>
            <w:r w:rsidR="00406511"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1</w:t>
            </w:r>
            <w:r w:rsidR="007573EF"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00</w:t>
            </w:r>
          </w:p>
        </w:tc>
      </w:tr>
      <w:tr w:rsidR="007573EF" w:rsidRPr="009D17BF" w:rsidTr="00794D97">
        <w:trPr>
          <w:trHeight w:hRule="exact" w:val="430"/>
          <w:jc w:val="center"/>
        </w:trPr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VIII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573EF" w:rsidRPr="009D17BF" w:rsidRDefault="00EE05DE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3010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73EF" w:rsidRPr="009D17BF" w:rsidRDefault="00A45C2E" w:rsidP="009D17BF">
            <w:pPr>
              <w:spacing w:before="20" w:line="360" w:lineRule="auto"/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4</w:t>
            </w:r>
            <w:r w:rsidR="004369E7"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2</w:t>
            </w:r>
            <w:r w:rsidR="00166E46"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00</w:t>
            </w:r>
          </w:p>
        </w:tc>
      </w:tr>
      <w:tr w:rsidR="007573EF" w:rsidRPr="009D17BF" w:rsidTr="00794D97">
        <w:trPr>
          <w:trHeight w:hRule="exact" w:val="436"/>
          <w:jc w:val="center"/>
        </w:trPr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IX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573EF" w:rsidRPr="009D17BF" w:rsidRDefault="00EE05DE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3010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73EF" w:rsidRPr="009D17BF" w:rsidRDefault="00A45C2E" w:rsidP="009D17BF">
            <w:pPr>
              <w:spacing w:before="20" w:line="360" w:lineRule="auto"/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4</w:t>
            </w:r>
            <w:r w:rsidR="004369E7"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4</w:t>
            </w:r>
            <w:r w:rsidR="007573EF"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00</w:t>
            </w:r>
          </w:p>
        </w:tc>
      </w:tr>
      <w:tr w:rsidR="007573EF" w:rsidRPr="009D17BF" w:rsidTr="00794D97">
        <w:trPr>
          <w:trHeight w:hRule="exact" w:val="428"/>
          <w:jc w:val="center"/>
        </w:trPr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X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573EF" w:rsidRPr="009D17BF" w:rsidRDefault="00EE05DE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3010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73EF" w:rsidRPr="009D17BF" w:rsidRDefault="00406511" w:rsidP="009D17BF">
            <w:pPr>
              <w:spacing w:before="20" w:line="360" w:lineRule="auto"/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4</w:t>
            </w:r>
            <w:r w:rsidR="00EE05DE"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8</w:t>
            </w:r>
            <w:r w:rsidR="006221C7"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00</w:t>
            </w:r>
            <w:r w:rsidR="007573EF"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 xml:space="preserve"> </w:t>
            </w:r>
          </w:p>
        </w:tc>
      </w:tr>
      <w:tr w:rsidR="007573EF" w:rsidRPr="009D17BF" w:rsidTr="00794D97">
        <w:trPr>
          <w:trHeight w:hRule="exact" w:val="434"/>
          <w:jc w:val="center"/>
        </w:trPr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XI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573EF" w:rsidRPr="009D17BF" w:rsidRDefault="00EE05DE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3010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73EF" w:rsidRPr="009D17BF" w:rsidRDefault="00166E46" w:rsidP="009D17BF">
            <w:pPr>
              <w:spacing w:before="20" w:line="360" w:lineRule="auto"/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4</w:t>
            </w:r>
            <w:r w:rsidR="00EE05DE"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9</w:t>
            </w:r>
            <w:r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00</w:t>
            </w:r>
            <w:r w:rsidR="007573EF"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 xml:space="preserve"> </w:t>
            </w:r>
          </w:p>
        </w:tc>
      </w:tr>
      <w:tr w:rsidR="007573EF" w:rsidRPr="009D17BF" w:rsidTr="00794D97">
        <w:trPr>
          <w:trHeight w:hRule="exact" w:val="426"/>
          <w:jc w:val="center"/>
        </w:trPr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XII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573EF" w:rsidRPr="009D17BF" w:rsidRDefault="00EE05DE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  <w:bookmarkStart w:id="3" w:name="_GoBack"/>
            <w:bookmarkEnd w:id="3"/>
            <w:r w:rsidRPr="009D17BF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  <w:t>3010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73EF" w:rsidRPr="009D17BF" w:rsidRDefault="00A45C2E" w:rsidP="009D17BF">
            <w:pPr>
              <w:spacing w:before="20" w:line="360" w:lineRule="auto"/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</w:pPr>
            <w:r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5</w:t>
            </w:r>
            <w:r w:rsidR="00406511"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0</w:t>
            </w:r>
            <w:r w:rsidR="00166E46"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>00</w:t>
            </w:r>
            <w:r w:rsidR="007573EF" w:rsidRPr="009D17BF"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  <w:t xml:space="preserve"> </w:t>
            </w:r>
          </w:p>
          <w:p w:rsidR="0053577E" w:rsidRPr="009D17BF" w:rsidRDefault="0053577E" w:rsidP="009D17BF">
            <w:pPr>
              <w:spacing w:before="20" w:line="360" w:lineRule="auto"/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</w:pPr>
          </w:p>
          <w:p w:rsidR="0053577E" w:rsidRPr="009D17BF" w:rsidRDefault="0053577E" w:rsidP="009D17BF">
            <w:pPr>
              <w:spacing w:before="20" w:line="360" w:lineRule="auto"/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</w:pPr>
          </w:p>
          <w:p w:rsidR="0053577E" w:rsidRPr="009D17BF" w:rsidRDefault="0053577E" w:rsidP="009D17BF">
            <w:pPr>
              <w:spacing w:before="20" w:line="360" w:lineRule="auto"/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</w:pPr>
          </w:p>
          <w:p w:rsidR="0053577E" w:rsidRPr="009D17BF" w:rsidRDefault="0053577E" w:rsidP="009D17BF">
            <w:pPr>
              <w:spacing w:before="20" w:line="360" w:lineRule="auto"/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</w:pPr>
          </w:p>
        </w:tc>
      </w:tr>
      <w:tr w:rsidR="007573EF" w:rsidRPr="009D17BF" w:rsidTr="0053577E">
        <w:trPr>
          <w:trHeight w:hRule="exact" w:val="74"/>
          <w:jc w:val="center"/>
        </w:trPr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b/>
                <w:color w:val="00B050"/>
                <w:spacing w:val="20"/>
                <w:sz w:val="28"/>
                <w:szCs w:val="28"/>
              </w:rPr>
            </w:pPr>
          </w:p>
        </w:tc>
      </w:tr>
      <w:tr w:rsidR="007573EF" w:rsidRPr="009D17BF" w:rsidTr="00794D97">
        <w:trPr>
          <w:trHeight w:hRule="exact" w:val="75"/>
          <w:jc w:val="center"/>
        </w:trPr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</w:tc>
      </w:tr>
      <w:tr w:rsidR="007573EF" w:rsidRPr="009D17BF" w:rsidTr="0053577E">
        <w:trPr>
          <w:trHeight w:hRule="exact" w:val="500"/>
          <w:jc w:val="center"/>
        </w:trPr>
        <w:tc>
          <w:tcPr>
            <w:tcW w:w="2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4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  <w:p w:rsidR="007573EF" w:rsidRPr="009D17BF" w:rsidRDefault="007573EF" w:rsidP="009D17BF">
            <w:pPr>
              <w:spacing w:before="4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3EF" w:rsidRPr="009D17BF" w:rsidRDefault="007573EF" w:rsidP="009D17BF">
            <w:pPr>
              <w:spacing w:before="4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3EF" w:rsidRPr="009D17BF" w:rsidRDefault="007573EF" w:rsidP="009D17BF">
            <w:pPr>
              <w:spacing w:before="40" w:line="360" w:lineRule="auto"/>
              <w:rPr>
                <w:rFonts w:ascii="Arial" w:hAnsi="Arial" w:cs="Arial"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7573EF" w:rsidRPr="009D17BF" w:rsidRDefault="007573EF" w:rsidP="009D17BF">
      <w:pPr>
        <w:spacing w:before="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:rsidR="007573EF" w:rsidRPr="009D17BF" w:rsidRDefault="007573EF" w:rsidP="009D17BF">
      <w:pPr>
        <w:pStyle w:val="Tytu"/>
        <w:spacing w:line="360" w:lineRule="auto"/>
        <w:ind w:left="0"/>
        <w:jc w:val="left"/>
        <w:rPr>
          <w:rFonts w:ascii="Arial" w:hAnsi="Arial" w:cs="Arial"/>
          <w:color w:val="000000"/>
          <w:spacing w:val="20"/>
        </w:rPr>
      </w:pPr>
    </w:p>
    <w:p w:rsidR="007573EF" w:rsidRPr="009D17BF" w:rsidRDefault="007573EF" w:rsidP="009D17BF">
      <w:pPr>
        <w:pStyle w:val="Tytu"/>
        <w:spacing w:line="360" w:lineRule="auto"/>
        <w:jc w:val="left"/>
        <w:rPr>
          <w:rFonts w:ascii="Arial" w:hAnsi="Arial" w:cs="Arial"/>
          <w:color w:val="000000"/>
          <w:spacing w:val="20"/>
        </w:rPr>
      </w:pPr>
    </w:p>
    <w:p w:rsidR="007573EF" w:rsidRPr="009D17BF" w:rsidRDefault="007573EF" w:rsidP="009D17BF">
      <w:pPr>
        <w:pStyle w:val="Tytu"/>
        <w:spacing w:line="360" w:lineRule="auto"/>
        <w:jc w:val="left"/>
        <w:rPr>
          <w:rFonts w:ascii="Arial" w:hAnsi="Arial" w:cs="Arial"/>
          <w:color w:val="000000"/>
          <w:spacing w:val="20"/>
        </w:rPr>
      </w:pPr>
    </w:p>
    <w:p w:rsidR="007573EF" w:rsidRPr="009D17BF" w:rsidRDefault="007573EF" w:rsidP="009D17BF">
      <w:pPr>
        <w:pStyle w:val="Tytu"/>
        <w:spacing w:line="360" w:lineRule="auto"/>
        <w:jc w:val="left"/>
        <w:rPr>
          <w:rFonts w:ascii="Arial" w:hAnsi="Arial" w:cs="Arial"/>
          <w:color w:val="000000"/>
          <w:spacing w:val="20"/>
        </w:rPr>
      </w:pPr>
    </w:p>
    <w:p w:rsidR="00B9258B" w:rsidRPr="009D17BF" w:rsidRDefault="00B9258B" w:rsidP="009D17BF">
      <w:pPr>
        <w:pStyle w:val="Tytu"/>
        <w:spacing w:line="360" w:lineRule="auto"/>
        <w:jc w:val="left"/>
        <w:rPr>
          <w:rFonts w:ascii="Arial" w:hAnsi="Arial" w:cs="Arial"/>
          <w:color w:val="000000"/>
          <w:spacing w:val="20"/>
        </w:rPr>
      </w:pP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lastRenderedPageBreak/>
        <w:t xml:space="preserve">Załącznik Nr </w:t>
      </w:r>
      <w:r w:rsidR="00950C6C" w:rsidRPr="009D17BF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>3</w:t>
      </w:r>
    </w:p>
    <w:p w:rsidR="007573EF" w:rsidRPr="009D17BF" w:rsidRDefault="007573EF" w:rsidP="009D17BF">
      <w:pPr>
        <w:pStyle w:val="Tekstblokowy"/>
        <w:spacing w:line="360" w:lineRule="auto"/>
        <w:ind w:left="0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Zasady przyznawania nagrody jubileuszowej</w:t>
      </w:r>
    </w:p>
    <w:p w:rsidR="007573EF" w:rsidRPr="009D17BF" w:rsidRDefault="007573EF" w:rsidP="009D17BF">
      <w:pPr>
        <w:pStyle w:val="Tekstpodstawowy2"/>
        <w:framePr w:hSpace="0" w:wrap="auto" w:vAnchor="margin" w:hAnchor="text" w:yAlign="inline"/>
        <w:numPr>
          <w:ilvl w:val="0"/>
          <w:numId w:val="36"/>
        </w:numPr>
        <w:spacing w:before="480" w:line="360" w:lineRule="auto"/>
        <w:ind w:left="284" w:hanging="284"/>
        <w:rPr>
          <w:spacing w:val="20"/>
          <w:sz w:val="28"/>
          <w:szCs w:val="28"/>
        </w:rPr>
      </w:pPr>
      <w:r w:rsidRPr="009D17BF">
        <w:rPr>
          <w:spacing w:val="20"/>
          <w:sz w:val="28"/>
          <w:szCs w:val="28"/>
        </w:rPr>
        <w:t>Pracownikowi przysługuje za wieloletnią prace nagroda jubileuszowa w wysokości: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po 20 latach pracy  -   75% wynagrodzenia miesięcznego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po 25 latach            - 100% wynagrodzenia miesięcznego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po 30 latach            - 150%  wynagrodzenia miesięcznego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po 35 latach            - 200%  wynagrodzenia miesięcznego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po 40 latach            - 300%  wynagrodzenia miesięcznego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po 45 latach            - 400%  wynagrodzenia miesięcznego</w:t>
      </w:r>
    </w:p>
    <w:p w:rsidR="007573EF" w:rsidRPr="009D17BF" w:rsidRDefault="007573EF" w:rsidP="009D17BF">
      <w:pPr>
        <w:spacing w:before="3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2. Do okresu pracy uprawniającego do nagrody jubileuszowej wlicza się wszystkie poprzednie zakończone okresy zatrudnienia oraz inne okresy, jeżeli z mocy odrębnych przepisów podlegają one wliczeniu do okresu pracy, od którego zależą uprawnienia pracownicze.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3. W razie równoczesnego pozostawania więcej niż w jednym stosunku pracy, do okresu pracy uprawniającego do nagrody wlicza się jeden z tych okresów.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4. Pracownik nabywa prawo do nagrody jubileuszowej w dniu upływu okresu uprawniającego do nagrody.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5. Pracownik jest obowiązany udokumentować swoje prawo do nagrody, jeżeli w jego aktach osobowych brak jest odpowiedniej dokumentacji.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lastRenderedPageBreak/>
        <w:t>6. Wypłata nagrody jubileuszowej powinna nastąpić niezwłocznie po nabyciu przez pracownika prawa do tej nagrody.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7. Podstawę obliczenia nagrody jubileuszowej stanowi wynagrodzenie przysługujące  pracownikowi w dniu nabycia prawa do nagrody, a jeżeli dla pracownika jest korzystniejsze  wynagrodzenie przysługujące mu w dniu jej wypłaty.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8. Jeżeli pracownik nabył prawo do nagrody jubileuszowej będąc zatrudnionym w innym wymiarze czasu pracy niż w dniu jej wypłaty, podstawę do obliczenia nagrody stanowi wynagrodzenie przysługujące pracownikowi w dniu nabycia prawa do nagrody.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9. Nagrodę oblicza się wg zasad obowiązujących przy ustalaniu ekwiwalentu pieniężnego za urlop wypoczynkowy.</w:t>
      </w:r>
    </w:p>
    <w:p w:rsidR="0025069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10. W razie ustania stosunku pracy w związku z przejściem na emeryturę lub rentę inwalidzką, pracownikowi, któremu do nabycia prawa do nagrody jubileuszowej brakuje mniej niż 12 miesięcy, licząc od dnia rozwiązania stosunku pracy, nagrodę tę wypłaca się w dniu rozwiązania stosunku pracy.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11. Jeżeli w dniu wejścia w życie niniejszego Regulaminu albo w dniu wejścia w życie przepisów wprowadzających </w:t>
      </w:r>
      <w:proofErr w:type="spellStart"/>
      <w:r w:rsidRPr="009D17BF">
        <w:rPr>
          <w:rFonts w:ascii="Arial" w:hAnsi="Arial" w:cs="Arial"/>
          <w:color w:val="000000"/>
          <w:spacing w:val="20"/>
          <w:sz w:val="28"/>
          <w:szCs w:val="28"/>
        </w:rPr>
        <w:t>zaliczalność</w:t>
      </w:r>
      <w:proofErr w:type="spellEnd"/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 do okresów uprawniających do świadczeń pracowniczych, okresów niepodlegających dotychczas wliczeniu  pracownikowi upływa okres uprawniający go do dwóch lub więcej nagród, pracodawca wypłaca mu tylko jedną najwyższą.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12. Pracownikowi, który w dniu wejścia w życie niniejszego 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lastRenderedPageBreak/>
        <w:t>Regulaminu albo w dniu wejścia w życie przepisów, o których mowa w ust. 11 ma okres dłuższy niż wymagany do nagrody danego stopnia, a w ciągu 12 miesięcy od tego dnia upłynie okres uprawniający go do nagrody wyższego stopnia, nagrodę niższą wypłaca się w pełnej wysokości a w dniu nabycia prawa do nagrody wyższej - różnicę między kwotą nagrody wyższej a kwotą nagrody niższej.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13. Przepisy ust. 11, 12 mają odpowiednie zastosowanie, w razie gdy w dniu, w którym pracownik udokumentował swoje prawo do nagrody, był uprawniony do nagrody wyższego stopnia oraz w razie gdy pracownik prawo to nabędzie w ciągu 12 miesięcy od tego dnia.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14. Pracownik</w:t>
      </w:r>
      <w:r w:rsidRPr="009D17BF">
        <w:rPr>
          <w:rFonts w:ascii="Arial" w:hAnsi="Arial" w:cs="Arial"/>
          <w:spacing w:val="20"/>
          <w:sz w:val="28"/>
          <w:szCs w:val="28"/>
        </w:rPr>
        <w:t>, który przed dniem wejścia w życie niniejszego Regulaminu nabył prawo do nagrody jubileuszowej w związku z wliczeniem okresów wymienionych</w:t>
      </w:r>
      <w:r w:rsidRPr="009D17BF">
        <w:rPr>
          <w:rFonts w:ascii="Arial" w:hAnsi="Arial" w:cs="Arial"/>
          <w:spacing w:val="20"/>
          <w:sz w:val="28"/>
          <w:szCs w:val="28"/>
        </w:rPr>
        <w:br/>
        <w:t>w zarządzeniu Ministra Pracy i Polityki Socjalnej z dnia 23 grudnia 1989 r. w sprawie ustalania okresów pracy i innych okresów uprawniających do nagrody jubileuszowej oraz zasad jej obliczania i wypłacania (Mon. Polski nr 44 poz. 358) okresy te podlegają wliczeniu na dotychczasowych zasadach przy ustaleniu prawa do kolejnych nagród.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D17BF">
        <w:rPr>
          <w:rFonts w:ascii="Arial" w:hAnsi="Arial" w:cs="Arial"/>
          <w:spacing w:val="20"/>
          <w:sz w:val="28"/>
          <w:szCs w:val="28"/>
        </w:rPr>
        <w:t>15. Pracownik, który podjął zatrudnienie po dniu wejścia w życie niniejszego Regulaminu nabywa prawo do nagrody jubileuszowej na zasadach określonych w ust. 2-13 niezależnie od wcześniejszego nabycia prawa do nagrody za dany okres.</w:t>
      </w: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:rsidR="007573EF" w:rsidRPr="009D17BF" w:rsidRDefault="007573EF" w:rsidP="009D17BF">
      <w:pPr>
        <w:spacing w:before="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lastRenderedPageBreak/>
        <w:t xml:space="preserve">Załącznik Nr </w:t>
      </w:r>
      <w:r w:rsidR="00950C6C" w:rsidRPr="009D17BF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>4</w:t>
      </w:r>
    </w:p>
    <w:p w:rsidR="007573EF" w:rsidRPr="009D17BF" w:rsidRDefault="007573EF" w:rsidP="009D17BF">
      <w:pPr>
        <w:spacing w:before="0" w:line="360" w:lineRule="auto"/>
        <w:ind w:left="2400"/>
        <w:rPr>
          <w:rFonts w:ascii="Arial" w:hAnsi="Arial" w:cs="Arial"/>
          <w:b/>
          <w:bCs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                </w:t>
      </w:r>
    </w:p>
    <w:p w:rsidR="007573EF" w:rsidRPr="009D17BF" w:rsidRDefault="007573EF" w:rsidP="009D17BF">
      <w:pPr>
        <w:spacing w:before="0" w:line="360" w:lineRule="auto"/>
        <w:rPr>
          <w:rFonts w:ascii="Arial" w:hAnsi="Arial" w:cs="Arial"/>
          <w:b/>
          <w:bCs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t>Zasady przyznawania odpraw pieniężnych w związku z przejściem</w:t>
      </w:r>
      <w:r w:rsidRPr="009D17BF">
        <w:rPr>
          <w:rFonts w:ascii="Arial" w:hAnsi="Arial" w:cs="Arial"/>
          <w:b/>
          <w:bCs/>
          <w:color w:val="000000"/>
          <w:spacing w:val="20"/>
          <w:sz w:val="28"/>
          <w:szCs w:val="28"/>
        </w:rPr>
        <w:br/>
        <w:t>na emeryturę lub rentę</w:t>
      </w:r>
    </w:p>
    <w:p w:rsidR="007573EF" w:rsidRPr="009D17BF" w:rsidRDefault="007573EF" w:rsidP="009D17BF">
      <w:pPr>
        <w:spacing w:before="0" w:line="360" w:lineRule="auto"/>
        <w:ind w:left="960"/>
        <w:rPr>
          <w:rFonts w:ascii="Arial" w:hAnsi="Arial" w:cs="Arial"/>
          <w:color w:val="000000"/>
          <w:spacing w:val="20"/>
          <w:sz w:val="28"/>
          <w:szCs w:val="28"/>
        </w:rPr>
      </w:pPr>
    </w:p>
    <w:p w:rsidR="007573EF" w:rsidRPr="009D17BF" w:rsidRDefault="007178E6" w:rsidP="009D17BF">
      <w:pPr>
        <w:tabs>
          <w:tab w:val="left" w:pos="3544"/>
        </w:tabs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1. </w:t>
      </w:r>
      <w:r w:rsidR="007573EF" w:rsidRPr="009D17BF">
        <w:rPr>
          <w:rFonts w:ascii="Arial" w:hAnsi="Arial" w:cs="Arial"/>
          <w:color w:val="000000"/>
          <w:spacing w:val="20"/>
          <w:sz w:val="28"/>
          <w:szCs w:val="28"/>
        </w:rPr>
        <w:t>Pracownikowi spełniającemu warunki uprawniające do renty inwalidzkiej lub emerytury, którego stosunek pracy ustał w związku z przejściem na emeryturę lub rentę przysługuje jednorazowa odprawa pieniężna w wysokości:</w:t>
      </w:r>
    </w:p>
    <w:p w:rsidR="007573EF" w:rsidRPr="009D17BF" w:rsidRDefault="007573EF" w:rsidP="009D17BF">
      <w:pPr>
        <w:tabs>
          <w:tab w:val="left" w:pos="3544"/>
        </w:tabs>
        <w:spacing w:before="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- dwumiesięcznego wynagrodzenia po 10 latach pracy </w:t>
      </w:r>
    </w:p>
    <w:p w:rsidR="007573EF" w:rsidRPr="009D17BF" w:rsidRDefault="007573EF" w:rsidP="009D17BF">
      <w:pPr>
        <w:tabs>
          <w:tab w:val="left" w:pos="3544"/>
        </w:tabs>
        <w:spacing w:before="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- trzymiesięczne wynagrodzenia po 15 latach pracy </w:t>
      </w:r>
    </w:p>
    <w:p w:rsidR="007573EF" w:rsidRPr="009D17BF" w:rsidRDefault="007573EF" w:rsidP="009D17BF">
      <w:pPr>
        <w:tabs>
          <w:tab w:val="left" w:pos="3544"/>
        </w:tabs>
        <w:spacing w:before="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 xml:space="preserve">- sześciomiesięcznego wynagrodzenia po 20 latach pracy </w:t>
      </w:r>
    </w:p>
    <w:p w:rsidR="007573EF" w:rsidRPr="009D17BF" w:rsidRDefault="007573EF" w:rsidP="009D17BF">
      <w:pPr>
        <w:tabs>
          <w:tab w:val="left" w:pos="3544"/>
        </w:tabs>
        <w:spacing w:before="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2.  Wynagrodzenie, o którym mowa w pkt. 1  oblicza się jak ekwiwalent pieniężny za urlop wypoczynkowy.</w:t>
      </w:r>
    </w:p>
    <w:p w:rsidR="007573EF" w:rsidRPr="009D17BF" w:rsidRDefault="007573EF" w:rsidP="009D17BF">
      <w:pPr>
        <w:tabs>
          <w:tab w:val="left" w:pos="3544"/>
        </w:tabs>
        <w:spacing w:before="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3.  Przy ustaleniu okresów pracy i innych okresów uprawniających do odpraw</w:t>
      </w:r>
      <w:r w:rsidRPr="009D17BF">
        <w:rPr>
          <w:rFonts w:ascii="Arial" w:hAnsi="Arial" w:cs="Arial"/>
          <w:color w:val="000000"/>
          <w:spacing w:val="20"/>
          <w:sz w:val="28"/>
          <w:szCs w:val="28"/>
        </w:rPr>
        <w:br/>
        <w:t>stosuje się zasady obowiązujące przy ustalaniu okresów uprawniających do dodatku za wysługę lat.</w:t>
      </w:r>
    </w:p>
    <w:p w:rsidR="007573EF" w:rsidRPr="009D17BF" w:rsidRDefault="007573EF" w:rsidP="009D17BF">
      <w:pPr>
        <w:tabs>
          <w:tab w:val="left" w:pos="3544"/>
        </w:tabs>
        <w:spacing w:before="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4.  Pracownik, który otrzymał odprawę, nie może ponownie nabyć do niej prawa.</w:t>
      </w:r>
    </w:p>
    <w:p w:rsidR="007573EF" w:rsidRPr="009D17BF" w:rsidRDefault="007573EF" w:rsidP="009D17BF">
      <w:pPr>
        <w:tabs>
          <w:tab w:val="left" w:pos="3544"/>
        </w:tabs>
        <w:spacing w:before="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9D17BF">
        <w:rPr>
          <w:rFonts w:ascii="Arial" w:hAnsi="Arial" w:cs="Arial"/>
          <w:color w:val="000000"/>
          <w:spacing w:val="20"/>
          <w:sz w:val="28"/>
          <w:szCs w:val="28"/>
        </w:rPr>
        <w:t>5.  Jednorazowa odprawa w związku z przejściem na emeryturę lub rentę z tytułu niezdolności do pracy jest wypłacana w dniu ustania stosunku pracy.</w:t>
      </w:r>
    </w:p>
    <w:p w:rsidR="007573EF" w:rsidRPr="009D17BF" w:rsidRDefault="007573EF" w:rsidP="009D17BF">
      <w:pPr>
        <w:tabs>
          <w:tab w:val="left" w:pos="3544"/>
        </w:tabs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:rsidR="007573EF" w:rsidRPr="009D17BF" w:rsidRDefault="007573EF" w:rsidP="009D17BF">
      <w:pPr>
        <w:tabs>
          <w:tab w:val="left" w:pos="3544"/>
        </w:tabs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:rsidR="007573EF" w:rsidRPr="009D17BF" w:rsidRDefault="007573EF" w:rsidP="009D17BF">
      <w:pPr>
        <w:tabs>
          <w:tab w:val="left" w:pos="3544"/>
        </w:tabs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:rsidR="007573EF" w:rsidRPr="009D17BF" w:rsidRDefault="007573EF" w:rsidP="009D17BF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sectPr w:rsidR="007573EF" w:rsidRPr="009D17BF" w:rsidSect="00CE5CBD">
      <w:footerReference w:type="default" r:id="rId7"/>
      <w:pgSz w:w="11900" w:h="16820"/>
      <w:pgMar w:top="1417" w:right="1417" w:bottom="1417" w:left="1418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B9" w:rsidRDefault="003306B9">
      <w:pPr>
        <w:spacing w:before="0" w:line="240" w:lineRule="auto"/>
      </w:pPr>
      <w:r>
        <w:separator/>
      </w:r>
    </w:p>
  </w:endnote>
  <w:endnote w:type="continuationSeparator" w:id="0">
    <w:p w:rsidR="003306B9" w:rsidRDefault="003306B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F3" w:rsidRDefault="00132916" w:rsidP="0099153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6B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6CEB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466BF3" w:rsidRDefault="00466BF3" w:rsidP="00841D3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B9" w:rsidRDefault="003306B9">
      <w:pPr>
        <w:spacing w:before="0" w:line="240" w:lineRule="auto"/>
      </w:pPr>
      <w:r>
        <w:separator/>
      </w:r>
    </w:p>
  </w:footnote>
  <w:footnote w:type="continuationSeparator" w:id="0">
    <w:p w:rsidR="003306B9" w:rsidRDefault="003306B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A89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48419C"/>
    <w:multiLevelType w:val="hybridMultilevel"/>
    <w:tmpl w:val="AD4CE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D8963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A41058"/>
    <w:multiLevelType w:val="hybridMultilevel"/>
    <w:tmpl w:val="259E8A5A"/>
    <w:lvl w:ilvl="0" w:tplc="02BA02F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F716EA"/>
    <w:multiLevelType w:val="hybridMultilevel"/>
    <w:tmpl w:val="D146120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B86123"/>
    <w:multiLevelType w:val="hybridMultilevel"/>
    <w:tmpl w:val="CA70BE20"/>
    <w:lvl w:ilvl="0" w:tplc="D2DE46F2">
      <w:start w:val="1"/>
      <w:numFmt w:val="decimal"/>
      <w:lvlText w:val="%1)"/>
      <w:lvlJc w:val="left"/>
      <w:pPr>
        <w:tabs>
          <w:tab w:val="num" w:pos="674"/>
        </w:tabs>
        <w:ind w:left="674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2C2215"/>
    <w:multiLevelType w:val="hybridMultilevel"/>
    <w:tmpl w:val="B646444E"/>
    <w:lvl w:ilvl="0" w:tplc="261A1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C333A"/>
    <w:multiLevelType w:val="hybridMultilevel"/>
    <w:tmpl w:val="6FF46F92"/>
    <w:lvl w:ilvl="0" w:tplc="D316A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C89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4FA30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F53FEA"/>
    <w:multiLevelType w:val="hybridMultilevel"/>
    <w:tmpl w:val="4948C1F0"/>
    <w:lvl w:ilvl="0" w:tplc="1F1CB904">
      <w:start w:val="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0">
    <w:nsid w:val="27D143B4"/>
    <w:multiLevelType w:val="hybridMultilevel"/>
    <w:tmpl w:val="5B403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9509E4"/>
    <w:multiLevelType w:val="hybridMultilevel"/>
    <w:tmpl w:val="EA8A3E28"/>
    <w:lvl w:ilvl="0" w:tplc="66F8A0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640C3D"/>
    <w:multiLevelType w:val="hybridMultilevel"/>
    <w:tmpl w:val="C39EFB8C"/>
    <w:lvl w:ilvl="0" w:tplc="B3401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2C89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4FA30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8C5C77"/>
    <w:multiLevelType w:val="hybridMultilevel"/>
    <w:tmpl w:val="6FF46F92"/>
    <w:lvl w:ilvl="0" w:tplc="D316A9A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2C89D6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C4FA3050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2ECA4043"/>
    <w:multiLevelType w:val="hybridMultilevel"/>
    <w:tmpl w:val="474C9C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4009E3"/>
    <w:multiLevelType w:val="hybridMultilevel"/>
    <w:tmpl w:val="053C1D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0B68ED"/>
    <w:multiLevelType w:val="hybridMultilevel"/>
    <w:tmpl w:val="2E70EBEA"/>
    <w:lvl w:ilvl="0" w:tplc="56CAE2C4">
      <w:start w:val="1"/>
      <w:numFmt w:val="decimal"/>
      <w:lvlText w:val="%1."/>
      <w:lvlJc w:val="left"/>
      <w:pPr>
        <w:ind w:left="1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5" w:hanging="180"/>
      </w:pPr>
      <w:rPr>
        <w:rFonts w:cs="Times New Roman"/>
      </w:rPr>
    </w:lvl>
  </w:abstractNum>
  <w:abstractNum w:abstractNumId="17">
    <w:nsid w:val="495B715B"/>
    <w:multiLevelType w:val="hybridMultilevel"/>
    <w:tmpl w:val="BCBAAD6C"/>
    <w:lvl w:ilvl="0" w:tplc="3E860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B25B0"/>
    <w:multiLevelType w:val="hybridMultilevel"/>
    <w:tmpl w:val="BCE64A84"/>
    <w:lvl w:ilvl="0" w:tplc="7A904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4766B"/>
    <w:multiLevelType w:val="hybridMultilevel"/>
    <w:tmpl w:val="9F5C114C"/>
    <w:lvl w:ilvl="0" w:tplc="ABE4B79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509939F8"/>
    <w:multiLevelType w:val="hybridMultilevel"/>
    <w:tmpl w:val="84F89C6E"/>
    <w:lvl w:ilvl="0" w:tplc="98709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92126"/>
    <w:multiLevelType w:val="hybridMultilevel"/>
    <w:tmpl w:val="E460F1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9B0826"/>
    <w:multiLevelType w:val="hybridMultilevel"/>
    <w:tmpl w:val="8C623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0E5692"/>
    <w:multiLevelType w:val="hybridMultilevel"/>
    <w:tmpl w:val="0B10CEB4"/>
    <w:lvl w:ilvl="0" w:tplc="46129C9C">
      <w:start w:val="1"/>
      <w:numFmt w:val="decimal"/>
      <w:lvlText w:val="%1)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  <w:rPr>
        <w:rFonts w:cs="Times New Roman"/>
      </w:rPr>
    </w:lvl>
  </w:abstractNum>
  <w:abstractNum w:abstractNumId="24">
    <w:nsid w:val="5FB915EE"/>
    <w:multiLevelType w:val="hybridMultilevel"/>
    <w:tmpl w:val="474C9C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6E1085"/>
    <w:multiLevelType w:val="hybridMultilevel"/>
    <w:tmpl w:val="77509A5E"/>
    <w:lvl w:ilvl="0" w:tplc="FDA0ACFA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D3B49"/>
    <w:multiLevelType w:val="hybridMultilevel"/>
    <w:tmpl w:val="C898F896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136A23"/>
    <w:multiLevelType w:val="hybridMultilevel"/>
    <w:tmpl w:val="702E13F2"/>
    <w:lvl w:ilvl="0" w:tplc="F9AA9576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>
    <w:nsid w:val="7069379F"/>
    <w:multiLevelType w:val="hybridMultilevel"/>
    <w:tmpl w:val="4EBE5A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B266BA"/>
    <w:multiLevelType w:val="hybridMultilevel"/>
    <w:tmpl w:val="83EEC82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88083B"/>
    <w:multiLevelType w:val="hybridMultilevel"/>
    <w:tmpl w:val="718A1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B22428">
      <w:start w:val="1"/>
      <w:numFmt w:val="lowerLetter"/>
      <w:lvlText w:val="%2.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C9380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633A56"/>
    <w:multiLevelType w:val="hybridMultilevel"/>
    <w:tmpl w:val="5D4A465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AC12E6"/>
    <w:multiLevelType w:val="hybridMultilevel"/>
    <w:tmpl w:val="7CA41994"/>
    <w:lvl w:ilvl="0" w:tplc="B4A008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2"/>
  </w:num>
  <w:num w:numId="10">
    <w:abstractNumId w:val="3"/>
  </w:num>
  <w:num w:numId="11">
    <w:abstractNumId w:val="29"/>
  </w:num>
  <w:num w:numId="12">
    <w:abstractNumId w:val="28"/>
  </w:num>
  <w:num w:numId="13">
    <w:abstractNumId w:val="12"/>
  </w:num>
  <w:num w:numId="14">
    <w:abstractNumId w:val="5"/>
  </w:num>
  <w:num w:numId="15">
    <w:abstractNumId w:val="23"/>
  </w:num>
  <w:num w:numId="16">
    <w:abstractNumId w:val="30"/>
  </w:num>
  <w:num w:numId="17">
    <w:abstractNumId w:val="6"/>
  </w:num>
  <w:num w:numId="18">
    <w:abstractNumId w:val="14"/>
  </w:num>
  <w:num w:numId="19">
    <w:abstractNumId w:val="19"/>
  </w:num>
  <w:num w:numId="20">
    <w:abstractNumId w:val="27"/>
  </w:num>
  <w:num w:numId="21">
    <w:abstractNumId w:val="31"/>
  </w:num>
  <w:num w:numId="22">
    <w:abstractNumId w:val="21"/>
  </w:num>
  <w:num w:numId="23">
    <w:abstractNumId w:val="11"/>
  </w:num>
  <w:num w:numId="24">
    <w:abstractNumId w:val="26"/>
  </w:num>
  <w:num w:numId="25">
    <w:abstractNumId w:val="2"/>
  </w:num>
  <w:num w:numId="26">
    <w:abstractNumId w:val="1"/>
  </w:num>
  <w:num w:numId="27">
    <w:abstractNumId w:val="24"/>
  </w:num>
  <w:num w:numId="28">
    <w:abstractNumId w:val="13"/>
  </w:num>
  <w:num w:numId="29">
    <w:abstractNumId w:val="8"/>
  </w:num>
  <w:num w:numId="30">
    <w:abstractNumId w:val="16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0"/>
  </w:num>
  <w:num w:numId="35">
    <w:abstractNumId w:val="32"/>
  </w:num>
  <w:num w:numId="36">
    <w:abstractNumId w:val="18"/>
  </w:num>
  <w:num w:numId="37">
    <w:abstractNumId w:val="25"/>
  </w:num>
  <w:num w:numId="38">
    <w:abstractNumId w:val="9"/>
  </w:num>
  <w:num w:numId="39">
    <w:abstractNumId w:val="7"/>
  </w:num>
  <w:num w:numId="40">
    <w:abstractNumId w:val="20"/>
  </w:num>
  <w:num w:numId="41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1D24"/>
    <w:rsid w:val="00001C6C"/>
    <w:rsid w:val="00005FA3"/>
    <w:rsid w:val="000075BE"/>
    <w:rsid w:val="000104A2"/>
    <w:rsid w:val="000120D9"/>
    <w:rsid w:val="00012C9C"/>
    <w:rsid w:val="00021FDE"/>
    <w:rsid w:val="00027DCA"/>
    <w:rsid w:val="00050318"/>
    <w:rsid w:val="000522FD"/>
    <w:rsid w:val="000530F0"/>
    <w:rsid w:val="000557AA"/>
    <w:rsid w:val="00060093"/>
    <w:rsid w:val="00061609"/>
    <w:rsid w:val="0006253D"/>
    <w:rsid w:val="000646FA"/>
    <w:rsid w:val="00064E0C"/>
    <w:rsid w:val="000708E3"/>
    <w:rsid w:val="00070BFA"/>
    <w:rsid w:val="00074156"/>
    <w:rsid w:val="00075344"/>
    <w:rsid w:val="00084491"/>
    <w:rsid w:val="00084FA1"/>
    <w:rsid w:val="000850F5"/>
    <w:rsid w:val="00093318"/>
    <w:rsid w:val="00094828"/>
    <w:rsid w:val="000A44AE"/>
    <w:rsid w:val="000A4626"/>
    <w:rsid w:val="000A49C1"/>
    <w:rsid w:val="000A6264"/>
    <w:rsid w:val="000B036E"/>
    <w:rsid w:val="000B0C1A"/>
    <w:rsid w:val="000B0E18"/>
    <w:rsid w:val="000B16EB"/>
    <w:rsid w:val="000B2B56"/>
    <w:rsid w:val="000B3146"/>
    <w:rsid w:val="000B4CDC"/>
    <w:rsid w:val="000B6660"/>
    <w:rsid w:val="000C12AE"/>
    <w:rsid w:val="000C1B19"/>
    <w:rsid w:val="000D0AAA"/>
    <w:rsid w:val="000D2299"/>
    <w:rsid w:val="000D5F8C"/>
    <w:rsid w:val="000E0682"/>
    <w:rsid w:val="000E1404"/>
    <w:rsid w:val="000E4AD7"/>
    <w:rsid w:val="000E4BA0"/>
    <w:rsid w:val="000E56C9"/>
    <w:rsid w:val="000F2188"/>
    <w:rsid w:val="000F2CD3"/>
    <w:rsid w:val="000F3104"/>
    <w:rsid w:val="000F3C69"/>
    <w:rsid w:val="000F45D9"/>
    <w:rsid w:val="000F4A15"/>
    <w:rsid w:val="000F4DB8"/>
    <w:rsid w:val="000F6C54"/>
    <w:rsid w:val="000F79E4"/>
    <w:rsid w:val="001029A2"/>
    <w:rsid w:val="00103838"/>
    <w:rsid w:val="00103BBD"/>
    <w:rsid w:val="00104A36"/>
    <w:rsid w:val="00111690"/>
    <w:rsid w:val="00113116"/>
    <w:rsid w:val="00114094"/>
    <w:rsid w:val="00115AAB"/>
    <w:rsid w:val="00116117"/>
    <w:rsid w:val="00117939"/>
    <w:rsid w:val="001203B9"/>
    <w:rsid w:val="001233F1"/>
    <w:rsid w:val="001249E8"/>
    <w:rsid w:val="00124E2C"/>
    <w:rsid w:val="001255CF"/>
    <w:rsid w:val="00125C88"/>
    <w:rsid w:val="0012639C"/>
    <w:rsid w:val="00127A0C"/>
    <w:rsid w:val="00130265"/>
    <w:rsid w:val="00132916"/>
    <w:rsid w:val="001338A7"/>
    <w:rsid w:val="001345E8"/>
    <w:rsid w:val="00137916"/>
    <w:rsid w:val="00141375"/>
    <w:rsid w:val="00142677"/>
    <w:rsid w:val="00144448"/>
    <w:rsid w:val="001514C3"/>
    <w:rsid w:val="00153354"/>
    <w:rsid w:val="00155498"/>
    <w:rsid w:val="0015676C"/>
    <w:rsid w:val="00162EDB"/>
    <w:rsid w:val="00163D8E"/>
    <w:rsid w:val="00166E46"/>
    <w:rsid w:val="00173961"/>
    <w:rsid w:val="001744BF"/>
    <w:rsid w:val="001800CB"/>
    <w:rsid w:val="00181820"/>
    <w:rsid w:val="00182EED"/>
    <w:rsid w:val="001858C9"/>
    <w:rsid w:val="0018783A"/>
    <w:rsid w:val="00187EC7"/>
    <w:rsid w:val="00196192"/>
    <w:rsid w:val="00196927"/>
    <w:rsid w:val="001A111A"/>
    <w:rsid w:val="001A386A"/>
    <w:rsid w:val="001A415A"/>
    <w:rsid w:val="001A7C43"/>
    <w:rsid w:val="001B61D2"/>
    <w:rsid w:val="001B7A1B"/>
    <w:rsid w:val="001C07DE"/>
    <w:rsid w:val="001D23DB"/>
    <w:rsid w:val="001D52AA"/>
    <w:rsid w:val="001D5A52"/>
    <w:rsid w:val="001E1BCE"/>
    <w:rsid w:val="001E6B95"/>
    <w:rsid w:val="001F1F1B"/>
    <w:rsid w:val="001F2EFF"/>
    <w:rsid w:val="001F3B13"/>
    <w:rsid w:val="001F6040"/>
    <w:rsid w:val="001F611A"/>
    <w:rsid w:val="00203C13"/>
    <w:rsid w:val="0021436A"/>
    <w:rsid w:val="00216E36"/>
    <w:rsid w:val="00217696"/>
    <w:rsid w:val="00225393"/>
    <w:rsid w:val="0022588F"/>
    <w:rsid w:val="00234AA0"/>
    <w:rsid w:val="00242082"/>
    <w:rsid w:val="00245A9E"/>
    <w:rsid w:val="00246E46"/>
    <w:rsid w:val="0025069F"/>
    <w:rsid w:val="00250D85"/>
    <w:rsid w:val="00251EAA"/>
    <w:rsid w:val="00251FD3"/>
    <w:rsid w:val="00261802"/>
    <w:rsid w:val="002621B4"/>
    <w:rsid w:val="00265763"/>
    <w:rsid w:val="00266224"/>
    <w:rsid w:val="002711F6"/>
    <w:rsid w:val="002738FF"/>
    <w:rsid w:val="002757C3"/>
    <w:rsid w:val="002833E9"/>
    <w:rsid w:val="00285560"/>
    <w:rsid w:val="00285A2E"/>
    <w:rsid w:val="0028785D"/>
    <w:rsid w:val="00290772"/>
    <w:rsid w:val="002909C3"/>
    <w:rsid w:val="00293161"/>
    <w:rsid w:val="00293F30"/>
    <w:rsid w:val="00294DD8"/>
    <w:rsid w:val="0029572E"/>
    <w:rsid w:val="002A50BA"/>
    <w:rsid w:val="002A741F"/>
    <w:rsid w:val="002B0902"/>
    <w:rsid w:val="002B1071"/>
    <w:rsid w:val="002B21EC"/>
    <w:rsid w:val="002B2CB4"/>
    <w:rsid w:val="002B3E97"/>
    <w:rsid w:val="002B55A9"/>
    <w:rsid w:val="002B6011"/>
    <w:rsid w:val="002C69A0"/>
    <w:rsid w:val="002D401F"/>
    <w:rsid w:val="002D6C31"/>
    <w:rsid w:val="002E06C1"/>
    <w:rsid w:val="002E18F6"/>
    <w:rsid w:val="002E5730"/>
    <w:rsid w:val="002E6259"/>
    <w:rsid w:val="002F0D6E"/>
    <w:rsid w:val="002F20ED"/>
    <w:rsid w:val="002F3556"/>
    <w:rsid w:val="002F4F83"/>
    <w:rsid w:val="002F7017"/>
    <w:rsid w:val="003006A1"/>
    <w:rsid w:val="00303953"/>
    <w:rsid w:val="003149D5"/>
    <w:rsid w:val="00315C4A"/>
    <w:rsid w:val="00320AD9"/>
    <w:rsid w:val="0032677A"/>
    <w:rsid w:val="0032760D"/>
    <w:rsid w:val="003306B9"/>
    <w:rsid w:val="00330829"/>
    <w:rsid w:val="00330D33"/>
    <w:rsid w:val="003330FE"/>
    <w:rsid w:val="00335622"/>
    <w:rsid w:val="00336D4F"/>
    <w:rsid w:val="00337CA4"/>
    <w:rsid w:val="00337FE0"/>
    <w:rsid w:val="00345084"/>
    <w:rsid w:val="00350071"/>
    <w:rsid w:val="00350FFC"/>
    <w:rsid w:val="00355DF3"/>
    <w:rsid w:val="0036184C"/>
    <w:rsid w:val="00367D9C"/>
    <w:rsid w:val="00372383"/>
    <w:rsid w:val="00376D17"/>
    <w:rsid w:val="00377907"/>
    <w:rsid w:val="00377DBB"/>
    <w:rsid w:val="00380C06"/>
    <w:rsid w:val="003818B0"/>
    <w:rsid w:val="00381ED1"/>
    <w:rsid w:val="00384E1E"/>
    <w:rsid w:val="0039095A"/>
    <w:rsid w:val="003919DF"/>
    <w:rsid w:val="00395EF6"/>
    <w:rsid w:val="00396680"/>
    <w:rsid w:val="003A35DF"/>
    <w:rsid w:val="003A4F28"/>
    <w:rsid w:val="003A6995"/>
    <w:rsid w:val="003A7C52"/>
    <w:rsid w:val="003B048A"/>
    <w:rsid w:val="003B17AB"/>
    <w:rsid w:val="003C0163"/>
    <w:rsid w:val="003C17FD"/>
    <w:rsid w:val="003C6E5A"/>
    <w:rsid w:val="003D486C"/>
    <w:rsid w:val="003D69FB"/>
    <w:rsid w:val="003E1B4D"/>
    <w:rsid w:val="003F0494"/>
    <w:rsid w:val="003F33BE"/>
    <w:rsid w:val="003F387A"/>
    <w:rsid w:val="003F55CC"/>
    <w:rsid w:val="003F6C46"/>
    <w:rsid w:val="00406511"/>
    <w:rsid w:val="004108B7"/>
    <w:rsid w:val="00417AD2"/>
    <w:rsid w:val="004224D8"/>
    <w:rsid w:val="0043296C"/>
    <w:rsid w:val="00432FCA"/>
    <w:rsid w:val="004369E7"/>
    <w:rsid w:val="004439AB"/>
    <w:rsid w:val="00444FA8"/>
    <w:rsid w:val="004450C7"/>
    <w:rsid w:val="00446E27"/>
    <w:rsid w:val="004514D6"/>
    <w:rsid w:val="004523DA"/>
    <w:rsid w:val="004560EE"/>
    <w:rsid w:val="00456945"/>
    <w:rsid w:val="0046331A"/>
    <w:rsid w:val="00464B7E"/>
    <w:rsid w:val="004657C3"/>
    <w:rsid w:val="004658D7"/>
    <w:rsid w:val="00466BF3"/>
    <w:rsid w:val="0047094B"/>
    <w:rsid w:val="00470AD4"/>
    <w:rsid w:val="00470BEC"/>
    <w:rsid w:val="004730CB"/>
    <w:rsid w:val="0047323E"/>
    <w:rsid w:val="00473BA6"/>
    <w:rsid w:val="00476741"/>
    <w:rsid w:val="00477C57"/>
    <w:rsid w:val="00481952"/>
    <w:rsid w:val="00481F90"/>
    <w:rsid w:val="00484D22"/>
    <w:rsid w:val="004851C3"/>
    <w:rsid w:val="004879FF"/>
    <w:rsid w:val="004914E5"/>
    <w:rsid w:val="00491B88"/>
    <w:rsid w:val="0049456C"/>
    <w:rsid w:val="004A245E"/>
    <w:rsid w:val="004A2F25"/>
    <w:rsid w:val="004A37D3"/>
    <w:rsid w:val="004A5087"/>
    <w:rsid w:val="004B502A"/>
    <w:rsid w:val="004B57A1"/>
    <w:rsid w:val="004C5991"/>
    <w:rsid w:val="004C7A97"/>
    <w:rsid w:val="004D5429"/>
    <w:rsid w:val="004D5656"/>
    <w:rsid w:val="004D7B21"/>
    <w:rsid w:val="004E282C"/>
    <w:rsid w:val="004E4E03"/>
    <w:rsid w:val="004E518F"/>
    <w:rsid w:val="004E6B13"/>
    <w:rsid w:val="004E7405"/>
    <w:rsid w:val="004F18A4"/>
    <w:rsid w:val="004F2E15"/>
    <w:rsid w:val="004F338A"/>
    <w:rsid w:val="00500E3E"/>
    <w:rsid w:val="00502C59"/>
    <w:rsid w:val="005030BD"/>
    <w:rsid w:val="005062BC"/>
    <w:rsid w:val="00510271"/>
    <w:rsid w:val="0051149D"/>
    <w:rsid w:val="00511CCE"/>
    <w:rsid w:val="00512A94"/>
    <w:rsid w:val="005140C0"/>
    <w:rsid w:val="0051663A"/>
    <w:rsid w:val="00520FC7"/>
    <w:rsid w:val="005216E7"/>
    <w:rsid w:val="00527C58"/>
    <w:rsid w:val="0053577E"/>
    <w:rsid w:val="00537B6C"/>
    <w:rsid w:val="005422C0"/>
    <w:rsid w:val="005457A4"/>
    <w:rsid w:val="00553224"/>
    <w:rsid w:val="00562E94"/>
    <w:rsid w:val="00566135"/>
    <w:rsid w:val="00567508"/>
    <w:rsid w:val="00573C3C"/>
    <w:rsid w:val="005761FB"/>
    <w:rsid w:val="00576E86"/>
    <w:rsid w:val="005802ED"/>
    <w:rsid w:val="00583178"/>
    <w:rsid w:val="005853B6"/>
    <w:rsid w:val="00590C96"/>
    <w:rsid w:val="00591905"/>
    <w:rsid w:val="0059333F"/>
    <w:rsid w:val="005948E6"/>
    <w:rsid w:val="00594E95"/>
    <w:rsid w:val="00596606"/>
    <w:rsid w:val="00597622"/>
    <w:rsid w:val="005A02E7"/>
    <w:rsid w:val="005B491E"/>
    <w:rsid w:val="005B6565"/>
    <w:rsid w:val="005C2DF6"/>
    <w:rsid w:val="005C3726"/>
    <w:rsid w:val="005C5E47"/>
    <w:rsid w:val="005D131F"/>
    <w:rsid w:val="005D51F8"/>
    <w:rsid w:val="005D6590"/>
    <w:rsid w:val="005E05E5"/>
    <w:rsid w:val="005E1458"/>
    <w:rsid w:val="005E25A8"/>
    <w:rsid w:val="005E26BA"/>
    <w:rsid w:val="005E32CA"/>
    <w:rsid w:val="005E5756"/>
    <w:rsid w:val="005E773C"/>
    <w:rsid w:val="005E7F34"/>
    <w:rsid w:val="005F2C56"/>
    <w:rsid w:val="00600246"/>
    <w:rsid w:val="0060096C"/>
    <w:rsid w:val="00601287"/>
    <w:rsid w:val="00603EB3"/>
    <w:rsid w:val="00604798"/>
    <w:rsid w:val="00612182"/>
    <w:rsid w:val="006122FF"/>
    <w:rsid w:val="006152F6"/>
    <w:rsid w:val="00622163"/>
    <w:rsid w:val="006221C7"/>
    <w:rsid w:val="006233A4"/>
    <w:rsid w:val="00624D69"/>
    <w:rsid w:val="006255A5"/>
    <w:rsid w:val="0062782D"/>
    <w:rsid w:val="006304BA"/>
    <w:rsid w:val="00636140"/>
    <w:rsid w:val="006402D1"/>
    <w:rsid w:val="00641B9E"/>
    <w:rsid w:val="00643FAE"/>
    <w:rsid w:val="006502DE"/>
    <w:rsid w:val="00651A9B"/>
    <w:rsid w:val="00652233"/>
    <w:rsid w:val="006529F7"/>
    <w:rsid w:val="00653E9B"/>
    <w:rsid w:val="00657289"/>
    <w:rsid w:val="00662BE1"/>
    <w:rsid w:val="00664C90"/>
    <w:rsid w:val="0066659F"/>
    <w:rsid w:val="00667EE0"/>
    <w:rsid w:val="00672071"/>
    <w:rsid w:val="006735E4"/>
    <w:rsid w:val="00685D0A"/>
    <w:rsid w:val="006902D5"/>
    <w:rsid w:val="006905A1"/>
    <w:rsid w:val="006915AA"/>
    <w:rsid w:val="006A32AC"/>
    <w:rsid w:val="006A3FDE"/>
    <w:rsid w:val="006A40AA"/>
    <w:rsid w:val="006A4528"/>
    <w:rsid w:val="006A48D4"/>
    <w:rsid w:val="006A5AED"/>
    <w:rsid w:val="006A739E"/>
    <w:rsid w:val="006C1E21"/>
    <w:rsid w:val="006C2D70"/>
    <w:rsid w:val="006C38DB"/>
    <w:rsid w:val="006C716D"/>
    <w:rsid w:val="006D3C73"/>
    <w:rsid w:val="006D49A7"/>
    <w:rsid w:val="006E0E0B"/>
    <w:rsid w:val="006E4C9C"/>
    <w:rsid w:val="006E7841"/>
    <w:rsid w:val="006F0417"/>
    <w:rsid w:val="006F29F1"/>
    <w:rsid w:val="006F54D8"/>
    <w:rsid w:val="006F7D75"/>
    <w:rsid w:val="00702610"/>
    <w:rsid w:val="00702951"/>
    <w:rsid w:val="00702A79"/>
    <w:rsid w:val="0070555C"/>
    <w:rsid w:val="00706FDB"/>
    <w:rsid w:val="0071474D"/>
    <w:rsid w:val="00715FA4"/>
    <w:rsid w:val="007178E6"/>
    <w:rsid w:val="00723F08"/>
    <w:rsid w:val="007248B5"/>
    <w:rsid w:val="00725D94"/>
    <w:rsid w:val="00726180"/>
    <w:rsid w:val="00726CEB"/>
    <w:rsid w:val="00734B5F"/>
    <w:rsid w:val="00735985"/>
    <w:rsid w:val="00735FDF"/>
    <w:rsid w:val="00737128"/>
    <w:rsid w:val="0074101A"/>
    <w:rsid w:val="00741D73"/>
    <w:rsid w:val="0074663E"/>
    <w:rsid w:val="00750FC1"/>
    <w:rsid w:val="00752381"/>
    <w:rsid w:val="0075345A"/>
    <w:rsid w:val="007566F9"/>
    <w:rsid w:val="007573EF"/>
    <w:rsid w:val="0075751F"/>
    <w:rsid w:val="00765212"/>
    <w:rsid w:val="00765FC4"/>
    <w:rsid w:val="00766B2E"/>
    <w:rsid w:val="00766CDA"/>
    <w:rsid w:val="00770C39"/>
    <w:rsid w:val="00770DF9"/>
    <w:rsid w:val="00771683"/>
    <w:rsid w:val="0077644A"/>
    <w:rsid w:val="007770A4"/>
    <w:rsid w:val="007804E1"/>
    <w:rsid w:val="00785558"/>
    <w:rsid w:val="00786555"/>
    <w:rsid w:val="00787168"/>
    <w:rsid w:val="0079153E"/>
    <w:rsid w:val="00791A4B"/>
    <w:rsid w:val="00792A85"/>
    <w:rsid w:val="00794D97"/>
    <w:rsid w:val="007977CE"/>
    <w:rsid w:val="007A27DC"/>
    <w:rsid w:val="007A5589"/>
    <w:rsid w:val="007B0CEB"/>
    <w:rsid w:val="007B1A2E"/>
    <w:rsid w:val="007B2CE3"/>
    <w:rsid w:val="007B4729"/>
    <w:rsid w:val="007B7E3A"/>
    <w:rsid w:val="007C0CC7"/>
    <w:rsid w:val="007C0EF6"/>
    <w:rsid w:val="007C3679"/>
    <w:rsid w:val="007C5698"/>
    <w:rsid w:val="007C75D1"/>
    <w:rsid w:val="007D4F5B"/>
    <w:rsid w:val="007E17FC"/>
    <w:rsid w:val="007E2054"/>
    <w:rsid w:val="007E2778"/>
    <w:rsid w:val="007F106D"/>
    <w:rsid w:val="007F18A5"/>
    <w:rsid w:val="007F1F50"/>
    <w:rsid w:val="007F40C2"/>
    <w:rsid w:val="007F67F8"/>
    <w:rsid w:val="00801D0E"/>
    <w:rsid w:val="00805CB6"/>
    <w:rsid w:val="00806BEA"/>
    <w:rsid w:val="00812CAE"/>
    <w:rsid w:val="008136A5"/>
    <w:rsid w:val="0081409B"/>
    <w:rsid w:val="00815594"/>
    <w:rsid w:val="00815E77"/>
    <w:rsid w:val="00823091"/>
    <w:rsid w:val="00823864"/>
    <w:rsid w:val="0082611F"/>
    <w:rsid w:val="008306D7"/>
    <w:rsid w:val="008326A6"/>
    <w:rsid w:val="00841D38"/>
    <w:rsid w:val="008439B4"/>
    <w:rsid w:val="008459C2"/>
    <w:rsid w:val="00845B79"/>
    <w:rsid w:val="008470D9"/>
    <w:rsid w:val="00847256"/>
    <w:rsid w:val="008519BC"/>
    <w:rsid w:val="00852003"/>
    <w:rsid w:val="00852F52"/>
    <w:rsid w:val="0085391C"/>
    <w:rsid w:val="00856DDF"/>
    <w:rsid w:val="0086227F"/>
    <w:rsid w:val="00863C33"/>
    <w:rsid w:val="00865908"/>
    <w:rsid w:val="00867C55"/>
    <w:rsid w:val="00870735"/>
    <w:rsid w:val="00870ED8"/>
    <w:rsid w:val="008728CF"/>
    <w:rsid w:val="00874E93"/>
    <w:rsid w:val="00875F08"/>
    <w:rsid w:val="00882B0F"/>
    <w:rsid w:val="00884B5B"/>
    <w:rsid w:val="00885217"/>
    <w:rsid w:val="00891DE0"/>
    <w:rsid w:val="00892672"/>
    <w:rsid w:val="0089408C"/>
    <w:rsid w:val="00895265"/>
    <w:rsid w:val="0089556F"/>
    <w:rsid w:val="008973E0"/>
    <w:rsid w:val="008A49FE"/>
    <w:rsid w:val="008B3559"/>
    <w:rsid w:val="008B4048"/>
    <w:rsid w:val="008C1CC9"/>
    <w:rsid w:val="008C2335"/>
    <w:rsid w:val="008C279B"/>
    <w:rsid w:val="008C6BBA"/>
    <w:rsid w:val="008C701D"/>
    <w:rsid w:val="008D1EB1"/>
    <w:rsid w:val="008E396D"/>
    <w:rsid w:val="008E704E"/>
    <w:rsid w:val="008F2B1C"/>
    <w:rsid w:val="009001B2"/>
    <w:rsid w:val="009041A7"/>
    <w:rsid w:val="009047A9"/>
    <w:rsid w:val="00904B41"/>
    <w:rsid w:val="00905145"/>
    <w:rsid w:val="0091431F"/>
    <w:rsid w:val="00923EAE"/>
    <w:rsid w:val="00924C4C"/>
    <w:rsid w:val="00925297"/>
    <w:rsid w:val="00932FC6"/>
    <w:rsid w:val="009412AA"/>
    <w:rsid w:val="00943C9D"/>
    <w:rsid w:val="009469E8"/>
    <w:rsid w:val="0094722A"/>
    <w:rsid w:val="0095064A"/>
    <w:rsid w:val="00950C6C"/>
    <w:rsid w:val="009516E4"/>
    <w:rsid w:val="0095586C"/>
    <w:rsid w:val="0096153C"/>
    <w:rsid w:val="00962A80"/>
    <w:rsid w:val="00962AF1"/>
    <w:rsid w:val="00971E82"/>
    <w:rsid w:val="00973031"/>
    <w:rsid w:val="00976CE7"/>
    <w:rsid w:val="0098053E"/>
    <w:rsid w:val="00981F91"/>
    <w:rsid w:val="00983DCB"/>
    <w:rsid w:val="00984475"/>
    <w:rsid w:val="0099076F"/>
    <w:rsid w:val="00991312"/>
    <w:rsid w:val="00991530"/>
    <w:rsid w:val="0099461E"/>
    <w:rsid w:val="0099496A"/>
    <w:rsid w:val="00995D17"/>
    <w:rsid w:val="009A336A"/>
    <w:rsid w:val="009A5BAD"/>
    <w:rsid w:val="009A636C"/>
    <w:rsid w:val="009A7527"/>
    <w:rsid w:val="009B01C2"/>
    <w:rsid w:val="009B1769"/>
    <w:rsid w:val="009B2540"/>
    <w:rsid w:val="009C614B"/>
    <w:rsid w:val="009C7055"/>
    <w:rsid w:val="009D1583"/>
    <w:rsid w:val="009D17BF"/>
    <w:rsid w:val="009D1CA4"/>
    <w:rsid w:val="009D3263"/>
    <w:rsid w:val="009D64F0"/>
    <w:rsid w:val="009E6E88"/>
    <w:rsid w:val="009F5B37"/>
    <w:rsid w:val="009F6B69"/>
    <w:rsid w:val="00A008C3"/>
    <w:rsid w:val="00A0122C"/>
    <w:rsid w:val="00A02C5A"/>
    <w:rsid w:val="00A02E4C"/>
    <w:rsid w:val="00A07F13"/>
    <w:rsid w:val="00A112C6"/>
    <w:rsid w:val="00A1655F"/>
    <w:rsid w:val="00A16600"/>
    <w:rsid w:val="00A1681A"/>
    <w:rsid w:val="00A17792"/>
    <w:rsid w:val="00A17AC3"/>
    <w:rsid w:val="00A200FE"/>
    <w:rsid w:val="00A20D4B"/>
    <w:rsid w:val="00A263C0"/>
    <w:rsid w:val="00A3090F"/>
    <w:rsid w:val="00A32976"/>
    <w:rsid w:val="00A36444"/>
    <w:rsid w:val="00A371B0"/>
    <w:rsid w:val="00A37D55"/>
    <w:rsid w:val="00A408B2"/>
    <w:rsid w:val="00A422A2"/>
    <w:rsid w:val="00A43EF1"/>
    <w:rsid w:val="00A45C2E"/>
    <w:rsid w:val="00A47282"/>
    <w:rsid w:val="00A50194"/>
    <w:rsid w:val="00A5068C"/>
    <w:rsid w:val="00A50FC9"/>
    <w:rsid w:val="00A512C6"/>
    <w:rsid w:val="00A5414C"/>
    <w:rsid w:val="00A559E6"/>
    <w:rsid w:val="00A57AF0"/>
    <w:rsid w:val="00A65093"/>
    <w:rsid w:val="00A65326"/>
    <w:rsid w:val="00A65AFC"/>
    <w:rsid w:val="00A752FC"/>
    <w:rsid w:val="00A83596"/>
    <w:rsid w:val="00A84CD4"/>
    <w:rsid w:val="00A9290E"/>
    <w:rsid w:val="00A9683C"/>
    <w:rsid w:val="00A97737"/>
    <w:rsid w:val="00AA0BA3"/>
    <w:rsid w:val="00AA496E"/>
    <w:rsid w:val="00AA6325"/>
    <w:rsid w:val="00AB0CF3"/>
    <w:rsid w:val="00AB2F88"/>
    <w:rsid w:val="00AB47FB"/>
    <w:rsid w:val="00AB6A63"/>
    <w:rsid w:val="00AC1EA3"/>
    <w:rsid w:val="00AC43A9"/>
    <w:rsid w:val="00AC5591"/>
    <w:rsid w:val="00AC7F1A"/>
    <w:rsid w:val="00AD448B"/>
    <w:rsid w:val="00AD5C24"/>
    <w:rsid w:val="00AD605B"/>
    <w:rsid w:val="00AD6729"/>
    <w:rsid w:val="00AE0D3A"/>
    <w:rsid w:val="00AE335E"/>
    <w:rsid w:val="00AE45EE"/>
    <w:rsid w:val="00AE4692"/>
    <w:rsid w:val="00AE4763"/>
    <w:rsid w:val="00AE5D8E"/>
    <w:rsid w:val="00AE71F3"/>
    <w:rsid w:val="00AE762F"/>
    <w:rsid w:val="00AF4FCA"/>
    <w:rsid w:val="00B01D24"/>
    <w:rsid w:val="00B049CF"/>
    <w:rsid w:val="00B0539A"/>
    <w:rsid w:val="00B07C26"/>
    <w:rsid w:val="00B129CD"/>
    <w:rsid w:val="00B13619"/>
    <w:rsid w:val="00B13DC3"/>
    <w:rsid w:val="00B2069B"/>
    <w:rsid w:val="00B221D7"/>
    <w:rsid w:val="00B23AEB"/>
    <w:rsid w:val="00B262CA"/>
    <w:rsid w:val="00B3565A"/>
    <w:rsid w:val="00B4087D"/>
    <w:rsid w:val="00B41F05"/>
    <w:rsid w:val="00B43B3A"/>
    <w:rsid w:val="00B44C97"/>
    <w:rsid w:val="00B4505D"/>
    <w:rsid w:val="00B45EBA"/>
    <w:rsid w:val="00B46066"/>
    <w:rsid w:val="00B55DA5"/>
    <w:rsid w:val="00B560BA"/>
    <w:rsid w:val="00B56332"/>
    <w:rsid w:val="00B60657"/>
    <w:rsid w:val="00B621AF"/>
    <w:rsid w:val="00B655A1"/>
    <w:rsid w:val="00B66272"/>
    <w:rsid w:val="00B704F7"/>
    <w:rsid w:val="00B70CB2"/>
    <w:rsid w:val="00B70F0D"/>
    <w:rsid w:val="00B76C99"/>
    <w:rsid w:val="00B77C16"/>
    <w:rsid w:val="00B82A75"/>
    <w:rsid w:val="00B86F33"/>
    <w:rsid w:val="00B919F6"/>
    <w:rsid w:val="00B9258B"/>
    <w:rsid w:val="00B949C1"/>
    <w:rsid w:val="00B96E9D"/>
    <w:rsid w:val="00BA11E1"/>
    <w:rsid w:val="00BA5960"/>
    <w:rsid w:val="00BA7B2D"/>
    <w:rsid w:val="00BB1159"/>
    <w:rsid w:val="00BB11A6"/>
    <w:rsid w:val="00BB18BD"/>
    <w:rsid w:val="00BB5830"/>
    <w:rsid w:val="00BB632B"/>
    <w:rsid w:val="00BC56D0"/>
    <w:rsid w:val="00BC7055"/>
    <w:rsid w:val="00BD07B7"/>
    <w:rsid w:val="00BE1638"/>
    <w:rsid w:val="00BE227C"/>
    <w:rsid w:val="00BE29BB"/>
    <w:rsid w:val="00BE6A77"/>
    <w:rsid w:val="00BF33AC"/>
    <w:rsid w:val="00BF750F"/>
    <w:rsid w:val="00C00B05"/>
    <w:rsid w:val="00C0162D"/>
    <w:rsid w:val="00C023E8"/>
    <w:rsid w:val="00C0401C"/>
    <w:rsid w:val="00C0734E"/>
    <w:rsid w:val="00C12DA3"/>
    <w:rsid w:val="00C17E59"/>
    <w:rsid w:val="00C201C3"/>
    <w:rsid w:val="00C219F3"/>
    <w:rsid w:val="00C2417A"/>
    <w:rsid w:val="00C24739"/>
    <w:rsid w:val="00C25350"/>
    <w:rsid w:val="00C2675D"/>
    <w:rsid w:val="00C27903"/>
    <w:rsid w:val="00C302C6"/>
    <w:rsid w:val="00C30A13"/>
    <w:rsid w:val="00C3783A"/>
    <w:rsid w:val="00C43F03"/>
    <w:rsid w:val="00C45688"/>
    <w:rsid w:val="00C52971"/>
    <w:rsid w:val="00C53823"/>
    <w:rsid w:val="00C56388"/>
    <w:rsid w:val="00C56C3E"/>
    <w:rsid w:val="00C62D9E"/>
    <w:rsid w:val="00C64538"/>
    <w:rsid w:val="00C73227"/>
    <w:rsid w:val="00C73BF9"/>
    <w:rsid w:val="00C7639B"/>
    <w:rsid w:val="00C835E9"/>
    <w:rsid w:val="00C840B3"/>
    <w:rsid w:val="00C90BBD"/>
    <w:rsid w:val="00C91364"/>
    <w:rsid w:val="00C92A64"/>
    <w:rsid w:val="00C942AE"/>
    <w:rsid w:val="00CA043D"/>
    <w:rsid w:val="00CA3680"/>
    <w:rsid w:val="00CA3C83"/>
    <w:rsid w:val="00CA3FD3"/>
    <w:rsid w:val="00CA53E4"/>
    <w:rsid w:val="00CA5E6F"/>
    <w:rsid w:val="00CA6501"/>
    <w:rsid w:val="00CA6B5C"/>
    <w:rsid w:val="00CA70AA"/>
    <w:rsid w:val="00CA718E"/>
    <w:rsid w:val="00CA7458"/>
    <w:rsid w:val="00CB45C9"/>
    <w:rsid w:val="00CB4E0A"/>
    <w:rsid w:val="00CB61C8"/>
    <w:rsid w:val="00CB61ED"/>
    <w:rsid w:val="00CB7E5A"/>
    <w:rsid w:val="00CD29CE"/>
    <w:rsid w:val="00CD347A"/>
    <w:rsid w:val="00CE3472"/>
    <w:rsid w:val="00CE3FF4"/>
    <w:rsid w:val="00CE43D0"/>
    <w:rsid w:val="00CE532F"/>
    <w:rsid w:val="00CE53DA"/>
    <w:rsid w:val="00CE5CBD"/>
    <w:rsid w:val="00CE63CD"/>
    <w:rsid w:val="00CE7275"/>
    <w:rsid w:val="00CF0BE5"/>
    <w:rsid w:val="00CF3631"/>
    <w:rsid w:val="00CF3F2B"/>
    <w:rsid w:val="00CF42D8"/>
    <w:rsid w:val="00CF5273"/>
    <w:rsid w:val="00CF5D4F"/>
    <w:rsid w:val="00CF6F37"/>
    <w:rsid w:val="00D03AD3"/>
    <w:rsid w:val="00D04AB4"/>
    <w:rsid w:val="00D055AF"/>
    <w:rsid w:val="00D05E45"/>
    <w:rsid w:val="00D07C3C"/>
    <w:rsid w:val="00D131F7"/>
    <w:rsid w:val="00D210C2"/>
    <w:rsid w:val="00D24ED0"/>
    <w:rsid w:val="00D2535B"/>
    <w:rsid w:val="00D2685B"/>
    <w:rsid w:val="00D307E0"/>
    <w:rsid w:val="00D309BB"/>
    <w:rsid w:val="00D360A5"/>
    <w:rsid w:val="00D37446"/>
    <w:rsid w:val="00D42CB2"/>
    <w:rsid w:val="00D46A72"/>
    <w:rsid w:val="00D46FC1"/>
    <w:rsid w:val="00D47843"/>
    <w:rsid w:val="00D615AE"/>
    <w:rsid w:val="00D61DEF"/>
    <w:rsid w:val="00D623C9"/>
    <w:rsid w:val="00D6256D"/>
    <w:rsid w:val="00D631CA"/>
    <w:rsid w:val="00D66F37"/>
    <w:rsid w:val="00D74F0A"/>
    <w:rsid w:val="00D75B44"/>
    <w:rsid w:val="00D778C8"/>
    <w:rsid w:val="00D77EF5"/>
    <w:rsid w:val="00D84E02"/>
    <w:rsid w:val="00D85D44"/>
    <w:rsid w:val="00D8606F"/>
    <w:rsid w:val="00D870C6"/>
    <w:rsid w:val="00D9376A"/>
    <w:rsid w:val="00D956B6"/>
    <w:rsid w:val="00D97D62"/>
    <w:rsid w:val="00DA0E7F"/>
    <w:rsid w:val="00DA48E5"/>
    <w:rsid w:val="00DB0E12"/>
    <w:rsid w:val="00DB34F1"/>
    <w:rsid w:val="00DB3A6F"/>
    <w:rsid w:val="00DB6E30"/>
    <w:rsid w:val="00DB7B79"/>
    <w:rsid w:val="00DC0925"/>
    <w:rsid w:val="00DC21C4"/>
    <w:rsid w:val="00DC2602"/>
    <w:rsid w:val="00DC3708"/>
    <w:rsid w:val="00DC4654"/>
    <w:rsid w:val="00DC4C24"/>
    <w:rsid w:val="00DC70FB"/>
    <w:rsid w:val="00DD038A"/>
    <w:rsid w:val="00DD37A6"/>
    <w:rsid w:val="00DD3C7B"/>
    <w:rsid w:val="00DE3E31"/>
    <w:rsid w:val="00DF123A"/>
    <w:rsid w:val="00DF69BA"/>
    <w:rsid w:val="00DF6AFC"/>
    <w:rsid w:val="00E00C9F"/>
    <w:rsid w:val="00E04DC2"/>
    <w:rsid w:val="00E06CE2"/>
    <w:rsid w:val="00E1656A"/>
    <w:rsid w:val="00E24058"/>
    <w:rsid w:val="00E329C8"/>
    <w:rsid w:val="00E35BE3"/>
    <w:rsid w:val="00E366FD"/>
    <w:rsid w:val="00E37200"/>
    <w:rsid w:val="00E373DD"/>
    <w:rsid w:val="00E37F9D"/>
    <w:rsid w:val="00E425A8"/>
    <w:rsid w:val="00E46B66"/>
    <w:rsid w:val="00E47FB2"/>
    <w:rsid w:val="00E61D97"/>
    <w:rsid w:val="00E64EF5"/>
    <w:rsid w:val="00E671EE"/>
    <w:rsid w:val="00E67E8B"/>
    <w:rsid w:val="00E714B2"/>
    <w:rsid w:val="00E73791"/>
    <w:rsid w:val="00E81468"/>
    <w:rsid w:val="00E82C2D"/>
    <w:rsid w:val="00E92CE1"/>
    <w:rsid w:val="00E93FE1"/>
    <w:rsid w:val="00E952E1"/>
    <w:rsid w:val="00E95910"/>
    <w:rsid w:val="00E97D96"/>
    <w:rsid w:val="00EA7E1A"/>
    <w:rsid w:val="00EB1653"/>
    <w:rsid w:val="00EB1D91"/>
    <w:rsid w:val="00EB20E3"/>
    <w:rsid w:val="00EC08E0"/>
    <w:rsid w:val="00EC145E"/>
    <w:rsid w:val="00EC1A6E"/>
    <w:rsid w:val="00EC237A"/>
    <w:rsid w:val="00EC6127"/>
    <w:rsid w:val="00EC7402"/>
    <w:rsid w:val="00ED288C"/>
    <w:rsid w:val="00ED7D09"/>
    <w:rsid w:val="00EE05DE"/>
    <w:rsid w:val="00EE070B"/>
    <w:rsid w:val="00EF55DB"/>
    <w:rsid w:val="00EF759F"/>
    <w:rsid w:val="00F026E6"/>
    <w:rsid w:val="00F06007"/>
    <w:rsid w:val="00F06176"/>
    <w:rsid w:val="00F06618"/>
    <w:rsid w:val="00F0793B"/>
    <w:rsid w:val="00F07A51"/>
    <w:rsid w:val="00F07FEB"/>
    <w:rsid w:val="00F114E6"/>
    <w:rsid w:val="00F1631A"/>
    <w:rsid w:val="00F1755B"/>
    <w:rsid w:val="00F25E94"/>
    <w:rsid w:val="00F2670C"/>
    <w:rsid w:val="00F268E1"/>
    <w:rsid w:val="00F36E65"/>
    <w:rsid w:val="00F42896"/>
    <w:rsid w:val="00F441C3"/>
    <w:rsid w:val="00F46C64"/>
    <w:rsid w:val="00F51662"/>
    <w:rsid w:val="00F54C7E"/>
    <w:rsid w:val="00F5513B"/>
    <w:rsid w:val="00F5680D"/>
    <w:rsid w:val="00F57138"/>
    <w:rsid w:val="00F60395"/>
    <w:rsid w:val="00F62809"/>
    <w:rsid w:val="00F659A4"/>
    <w:rsid w:val="00F67ED9"/>
    <w:rsid w:val="00F7007D"/>
    <w:rsid w:val="00F7314A"/>
    <w:rsid w:val="00F732CD"/>
    <w:rsid w:val="00F81E64"/>
    <w:rsid w:val="00F8418A"/>
    <w:rsid w:val="00F865A3"/>
    <w:rsid w:val="00F87167"/>
    <w:rsid w:val="00F915BB"/>
    <w:rsid w:val="00F91CD0"/>
    <w:rsid w:val="00F92100"/>
    <w:rsid w:val="00F92180"/>
    <w:rsid w:val="00F938F1"/>
    <w:rsid w:val="00FA699F"/>
    <w:rsid w:val="00FB4C20"/>
    <w:rsid w:val="00FB4E13"/>
    <w:rsid w:val="00FC3EF6"/>
    <w:rsid w:val="00FC44EC"/>
    <w:rsid w:val="00FC4FE9"/>
    <w:rsid w:val="00FC6D3F"/>
    <w:rsid w:val="00FD2B31"/>
    <w:rsid w:val="00FD5F96"/>
    <w:rsid w:val="00FD5FD0"/>
    <w:rsid w:val="00FE094C"/>
    <w:rsid w:val="00FE09C2"/>
    <w:rsid w:val="00FE4A29"/>
    <w:rsid w:val="00FE66F1"/>
    <w:rsid w:val="00FF25D6"/>
    <w:rsid w:val="00FF2E78"/>
    <w:rsid w:val="00FF35D5"/>
    <w:rsid w:val="00FF4994"/>
    <w:rsid w:val="00FF7531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25"/>
    <w:pPr>
      <w:widowControl w:val="0"/>
      <w:autoSpaceDE w:val="0"/>
      <w:autoSpaceDN w:val="0"/>
      <w:adjustRightInd w:val="0"/>
      <w:spacing w:before="180" w:line="3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49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A49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A49C1"/>
    <w:pPr>
      <w:keepNext/>
      <w:spacing w:before="20" w:line="240" w:lineRule="auto"/>
      <w:jc w:val="center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A49C1"/>
    <w:pPr>
      <w:keepNext/>
      <w:framePr w:hSpace="141" w:wrap="auto" w:vAnchor="text" w:hAnchor="margin" w:y="155"/>
      <w:spacing w:before="20"/>
      <w:outlineLvl w:val="3"/>
    </w:pPr>
    <w:rPr>
      <w:rFonts w:ascii="Arial" w:hAnsi="Arial" w:cs="Arial"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A49C1"/>
    <w:pPr>
      <w:keepNext/>
      <w:framePr w:hSpace="141" w:wrap="auto" w:vAnchor="text" w:hAnchor="margin" w:y="155"/>
      <w:spacing w:before="20"/>
      <w:outlineLvl w:val="4"/>
    </w:pPr>
    <w:rPr>
      <w:rFonts w:ascii="Arial" w:hAnsi="Arial" w:cs="Arial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A49C1"/>
    <w:pPr>
      <w:keepNext/>
      <w:spacing w:line="260" w:lineRule="auto"/>
      <w:ind w:right="-3192"/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A49C1"/>
    <w:pPr>
      <w:keepNext/>
      <w:spacing w:before="1000" w:line="240" w:lineRule="auto"/>
      <w:ind w:left="2280"/>
      <w:outlineLvl w:val="6"/>
    </w:pPr>
    <w:rPr>
      <w:rFonts w:ascii="Arial" w:hAnsi="Arial" w:cs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A49C1"/>
    <w:pPr>
      <w:keepNext/>
      <w:spacing w:before="0" w:line="240" w:lineRule="auto"/>
      <w:outlineLvl w:val="7"/>
    </w:pPr>
    <w:rPr>
      <w:rFonts w:ascii="Arial" w:hAnsi="Arial" w:cs="Arial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A49C1"/>
    <w:pPr>
      <w:keepNext/>
      <w:spacing w:before="240" w:line="240" w:lineRule="auto"/>
      <w:ind w:right="-41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A49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A49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A49C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A49C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A49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A49C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0A49C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A49C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A49C1"/>
    <w:rPr>
      <w:rFonts w:ascii="Cambria" w:hAnsi="Cambria" w:cs="Times New Roman"/>
    </w:rPr>
  </w:style>
  <w:style w:type="paragraph" w:customStyle="1" w:styleId="FR1">
    <w:name w:val="FR1"/>
    <w:uiPriority w:val="99"/>
    <w:rsid w:val="000A49C1"/>
    <w:pPr>
      <w:widowControl w:val="0"/>
      <w:autoSpaceDE w:val="0"/>
      <w:autoSpaceDN w:val="0"/>
      <w:adjustRightInd w:val="0"/>
      <w:spacing w:line="300" w:lineRule="auto"/>
      <w:ind w:left="1240" w:right="10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uiPriority w:val="99"/>
    <w:rsid w:val="000A49C1"/>
    <w:pPr>
      <w:widowControl w:val="0"/>
      <w:autoSpaceDE w:val="0"/>
      <w:autoSpaceDN w:val="0"/>
      <w:adjustRightInd w:val="0"/>
      <w:spacing w:before="320"/>
      <w:ind w:left="3760"/>
    </w:pPr>
    <w:rPr>
      <w:rFonts w:ascii="Arial" w:hAnsi="Arial" w:cs="Arial"/>
      <w:noProof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A49C1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A49C1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0A49C1"/>
    <w:pPr>
      <w:spacing w:before="0" w:line="240" w:lineRule="auto"/>
      <w:ind w:left="16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A49C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0A49C1"/>
    <w:pPr>
      <w:framePr w:hSpace="141" w:wrap="auto" w:vAnchor="text" w:hAnchor="margin" w:y="-387"/>
      <w:spacing w:before="40"/>
    </w:pPr>
    <w:rPr>
      <w:rFonts w:ascii="Arial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A49C1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0A49C1"/>
    <w:pPr>
      <w:spacing w:line="260" w:lineRule="auto"/>
      <w:ind w:left="2880" w:right="-31"/>
    </w:pPr>
    <w:rPr>
      <w:b/>
      <w:bCs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0A49C1"/>
    <w:pPr>
      <w:spacing w:line="280" w:lineRule="auto"/>
      <w:ind w:left="142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A49C1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A49C1"/>
    <w:pPr>
      <w:spacing w:line="260" w:lineRule="auto"/>
      <w:ind w:left="480" w:hanging="340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A49C1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0A49C1"/>
    <w:pPr>
      <w:framePr w:hSpace="141" w:wrap="notBeside" w:vAnchor="text" w:hAnchor="margin" w:y="28"/>
      <w:spacing w:before="40" w:line="260" w:lineRule="auto"/>
      <w:ind w:right="400"/>
    </w:pPr>
    <w:rPr>
      <w:rFonts w:ascii="Arial" w:hAnsi="Arial" w:cs="Arial"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A49C1"/>
    <w:rPr>
      <w:rFonts w:cs="Times New Roman"/>
      <w:sz w:val="16"/>
      <w:szCs w:val="16"/>
    </w:rPr>
  </w:style>
  <w:style w:type="paragraph" w:styleId="Lista">
    <w:name w:val="List"/>
    <w:basedOn w:val="Normalny"/>
    <w:uiPriority w:val="99"/>
    <w:rsid w:val="000A49C1"/>
    <w:pPr>
      <w:ind w:left="283" w:hanging="283"/>
    </w:pPr>
  </w:style>
  <w:style w:type="paragraph" w:styleId="Lista2">
    <w:name w:val="List 2"/>
    <w:basedOn w:val="Normalny"/>
    <w:uiPriority w:val="99"/>
    <w:rsid w:val="000A49C1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A49C1"/>
    <w:pPr>
      <w:tabs>
        <w:tab w:val="num" w:pos="720"/>
        <w:tab w:val="num" w:pos="760"/>
        <w:tab w:val="num" w:pos="1120"/>
      </w:tabs>
      <w:ind w:left="360" w:hanging="360"/>
    </w:pPr>
  </w:style>
  <w:style w:type="paragraph" w:styleId="Lista-kontynuacja">
    <w:name w:val="List Continue"/>
    <w:basedOn w:val="Normalny"/>
    <w:uiPriority w:val="99"/>
    <w:rsid w:val="000A49C1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841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49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841D38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01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120D9"/>
    <w:rPr>
      <w:rFonts w:cs="Times New Roman"/>
      <w:sz w:val="20"/>
      <w:szCs w:val="20"/>
    </w:rPr>
  </w:style>
  <w:style w:type="paragraph" w:styleId="Bezodstpw">
    <w:name w:val="No Spacing"/>
    <w:uiPriority w:val="99"/>
    <w:qFormat/>
    <w:rsid w:val="002738F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61D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61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761F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F5513B"/>
    <w:pPr>
      <w:spacing w:before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513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51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47843"/>
    <w:pPr>
      <w:ind w:left="720"/>
      <w:contextualSpacing/>
    </w:pPr>
  </w:style>
  <w:style w:type="paragraph" w:customStyle="1" w:styleId="Default">
    <w:name w:val="Default"/>
    <w:uiPriority w:val="99"/>
    <w:rsid w:val="005675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Z2-Tekst-rodek-W1-mylniki">
    <w:name w:val="PRZ2 - Tekst - środek - W1 - myślniki"/>
    <w:uiPriority w:val="99"/>
    <w:rsid w:val="005948E6"/>
    <w:pPr>
      <w:widowControl w:val="0"/>
      <w:tabs>
        <w:tab w:val="left" w:pos="850"/>
        <w:tab w:val="right" w:leader="dot" w:pos="8789"/>
      </w:tabs>
      <w:autoSpaceDE w:val="0"/>
      <w:autoSpaceDN w:val="0"/>
      <w:adjustRightInd w:val="0"/>
      <w:spacing w:before="57" w:line="260" w:lineRule="atLeast"/>
      <w:ind w:left="850" w:right="283" w:hanging="283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2643</Words>
  <Characters>15861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wynagradzania</vt:lpstr>
    </vt:vector>
  </TitlesOfParts>
  <Company>.</Company>
  <LinksUpToDate>false</LinksUpToDate>
  <CharactersWithSpaces>18468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wynagradzania</dc:title>
  <dc:creator>.</dc:creator>
  <cp:lastModifiedBy>MRybak</cp:lastModifiedBy>
  <cp:revision>6</cp:revision>
  <cp:lastPrinted>2021-11-16T12:55:00Z</cp:lastPrinted>
  <dcterms:created xsi:type="dcterms:W3CDTF">2021-12-15T06:16:00Z</dcterms:created>
  <dcterms:modified xsi:type="dcterms:W3CDTF">2021-12-20T11:04:00Z</dcterms:modified>
</cp:coreProperties>
</file>